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FF" w:rsidRDefault="00010BFF" w:rsidP="00010BFF">
      <w:pPr>
        <w:tabs>
          <w:tab w:val="left" w:pos="9900"/>
        </w:tabs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附件         </w:t>
      </w:r>
    </w:p>
    <w:p w:rsidR="00010BFF" w:rsidRDefault="00010BFF" w:rsidP="00010BFF">
      <w:pPr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2018年度</w:t>
      </w:r>
      <w:r>
        <w:rPr>
          <w:rFonts w:hint="eastAsia"/>
          <w:b/>
          <w:sz w:val="32"/>
          <w:szCs w:val="32"/>
        </w:rPr>
        <w:t>轻工企业管理现代化创新成果建议项目目录</w:t>
      </w:r>
    </w:p>
    <w:tbl>
      <w:tblPr>
        <w:tblW w:w="935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709"/>
        <w:gridCol w:w="3261"/>
        <w:gridCol w:w="1983"/>
        <w:gridCol w:w="992"/>
        <w:gridCol w:w="1839"/>
      </w:tblGrid>
      <w:tr w:rsidR="00010BFF" w:rsidTr="00010BFF">
        <w:trPr>
          <w:trHeight w:val="907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建议等级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  果  名  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 报 单 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  要</w:t>
            </w:r>
          </w:p>
          <w:p w:rsidR="00010BFF" w:rsidRDefault="00010BFF" w:rsidP="002877B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创造人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参与创造人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基于非线性学习的共享企业大学平台建设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海尔集团公司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张瑞敏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周云杰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梁海山 谭丽霞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孙中元 赵建华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纪婷琪 胡春梅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申昕晖   张超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窦文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文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尹同刚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以构建生态品牌为核心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的产城创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生态圈建设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海尔集团公司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张瑞敏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周云杰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梁海山 张玉波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赵建华 孙中元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郑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子辉 公维富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纪婷琪 尹同刚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刘鑫 林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光帅子</w:t>
            </w:r>
            <w:proofErr w:type="gramEnd"/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服装行业柔性智能配送服务平台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波司登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国际控股有限公司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高德康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戴建国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桂益龙</w:t>
            </w:r>
            <w:proofErr w:type="gramEnd"/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传统工艺现代工具智能酿造的现代化管理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嵇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山绍兴酒股份有限公司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金建顺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傅祖康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唐雅凤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孙国昌 沈宝庆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夏杭锋 毛青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>钟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何  权 俞志方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修炼三大文化 创造中国精品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宁波方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太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厨具有限公司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曹春好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沈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梁  杰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基于大数据融合的智慧能源定制平台建设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青岛海尔能源动力有限公司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杨传新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柴纪强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张玉波 马英华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赵建华 朱  亮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姜礼俊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尹同刚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产品品味品质体系搭建及精细化水平提升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海信（山东）冰箱有限公司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曹少谦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王书科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赵  兴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亢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鲍雨锋  陈  嘉 朱国生  戴继承 邢启文 陈金科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李锡景</w:t>
            </w:r>
            <w:proofErr w:type="gramEnd"/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以提高新一代高效节能缝制设备开发与产业化为目标的管理实践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西安标准工业股份有限公司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朱  寅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余守旗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朱  强 李鹏飞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 xml:space="preserve">原  园 邱静华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魏峰涛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刘  永 李  琦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基于政企直联的中小企业管理服务平台建设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海尔集团公司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谭丽霞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刘  钢 邵新智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张翠美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王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娟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贾庆佳 莫瑞娟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家电企业基于能源需求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侧改革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的绿色工厂建设项目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海信（广东）空调有限公司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武军   肖兰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王庆玉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黄永勤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王  青 罗仕新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任幸燕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向文明 莫海林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郑秋丽吴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>伟健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基于人单合一模式的智能服务社群平台建设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海尔集团公司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梁海山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任贤全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魏绍军 郑守磊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靳桂祥 李名国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李秀庆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李志璇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创新精益生产管理体系，促进传统企业管理升级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烟台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三环锁业集团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付维诺</w:t>
            </w:r>
            <w:proofErr w:type="gramEnd"/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李颜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颜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李  锋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林振庆 于丽英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 xml:space="preserve">姜守国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史崇杰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王旭日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以责任结果为导向的薪酬激励体系构建与实施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杭州娃哈哈集团有限公司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宗庆后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姜  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吴建林 郑  虹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 xml:space="preserve">王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斌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董群英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 xml:space="preserve">叶  秀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阮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>晶晶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基于院士专家工作站协同创新平台的创建与管理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浙江省磐安县绿海工艺厂有限公司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金国庆  陈  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陈方潭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陈天军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陈君丽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张余庆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朱丽娟 陈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世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>明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周广鹏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张薛华      卢俊英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申莲芳</w:t>
            </w:r>
            <w:proofErr w:type="gramEnd"/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基于“工匠精神”的YY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炊机企业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文化建设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山东银鹰炊事机械有限公司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李忠民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焦念雷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董祥兰 刘新华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乔卫方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焦  峰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陶  钢 潘学燕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王  晶 焦  霞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 xml:space="preserve">刘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凯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孟  杰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践行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TPM助力生产运营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青岛啤酒（寿光）有限公司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何  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袁彦龙 杜  勇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付  玉 李军伟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陈德祥 裴华亮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冯军之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酿酒企业成品酒计划执行过程的信息化管理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宜宾五粮液股份有限公司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陈  林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将  佳 尹启胜 张  琦 熊  洁 牟鑫煜 陈  晴 罗  强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转型升级的“七化”战略管理创新实践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青岛明月海藻集团有限公司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张国防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冯锦龙 崔铭金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浙江制造品字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标质量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提升工程的创新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宁波埃美柯铜阀门有限公司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沈国强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卢爱华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陈为民 林  岗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基于“西部物流标杆工厂”目标导向的物流管理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青岛啤酒汉斯宝鸡有限公司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史鸿阳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张金林 田菊梅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李冬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冬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姚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 鹏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基于战略目标导向的标准化查核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青岛啤酒汉斯宝鸡有限公司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孔锁贤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史鸿阳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解  锐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陈永斌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 xml:space="preserve">赵  </w:t>
            </w:r>
            <w:proofErr w:type="gramStart"/>
            <w:r>
              <w:rPr>
                <w:rFonts w:ascii="宋体" w:hAnsi="宋体" w:cs="宋体" w:hint="eastAsia"/>
                <w:sz w:val="24"/>
                <w:szCs w:val="22"/>
              </w:rPr>
              <w:t>喆</w:t>
            </w:r>
            <w:proofErr w:type="gramEnd"/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项目JSEA四阶段评估与分级管控安全管理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青岛啤酒（寿光）有限公司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何  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张明杰 崔永华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王建业 付  玉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李军伟 裴华亮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刘通强 穆少元</w:t>
            </w:r>
            <w:proofErr w:type="gramEnd"/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基于项目管理的科技投入管控体系构建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风帆有限责任公司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韩  军     李  森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卜小玲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吴  雷</w:t>
            </w:r>
          </w:p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王梦阳 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周  涛   刘静远 赵博娜 赵青岩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祝志芳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  杨  亮 梁红玉 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从上海传统制造到全球智能制造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上工申贝（集团）股份有限公司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张  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浙江制造与杰克质量管理体系的系统构建与创新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杰克缝纫机股份有限公司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蔡敏华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邱卫明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管杨仁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徐仙国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崔林涛 王  志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林晓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晓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赵林蔚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 xml:space="preserve">潘建国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吴跃福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br/>
              <w:t>李  创</w:t>
            </w:r>
          </w:p>
        </w:tc>
      </w:tr>
      <w:tr w:rsidR="00010BFF" w:rsidTr="00010BFF">
        <w:trPr>
          <w:trHeight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Pr="00F34BCB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34BC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打造企业组织文化，推进5个团队管理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淄博泰鼎机械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宋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>贞  郭庆宝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FF" w:rsidRDefault="00010BFF" w:rsidP="002877B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刘佳明 王  坤  曹海波 任  山  孟庆森 吴宝海 马东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2"/>
              </w:rPr>
              <w:t>浩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2"/>
              </w:rPr>
              <w:t xml:space="preserve"> 田大振 杨  光</w:t>
            </w:r>
          </w:p>
        </w:tc>
      </w:tr>
    </w:tbl>
    <w:p w:rsidR="00010BFF" w:rsidRDefault="00010BFF" w:rsidP="00010BFF">
      <w:pPr>
        <w:spacing w:line="320" w:lineRule="exact"/>
        <w:rPr>
          <w:rFonts w:ascii="仿宋_GB2312" w:eastAsia="仿宋_GB2312"/>
          <w:sz w:val="24"/>
        </w:rPr>
      </w:pPr>
    </w:p>
    <w:p w:rsidR="00010BFF" w:rsidRPr="00010BFF" w:rsidRDefault="00010BFF" w:rsidP="00010BFF"/>
    <w:sectPr w:rsidR="00010BFF" w:rsidRPr="00010BFF" w:rsidSect="00EC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BFF"/>
    <w:rsid w:val="00010BFF"/>
    <w:rsid w:val="00EC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2</cp:revision>
  <dcterms:created xsi:type="dcterms:W3CDTF">2018-11-02T02:21:00Z</dcterms:created>
  <dcterms:modified xsi:type="dcterms:W3CDTF">2018-11-02T02:23:00Z</dcterms:modified>
</cp:coreProperties>
</file>