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D0" w:rsidRDefault="00784ED0">
      <w:pPr>
        <w:rPr>
          <w:rFonts w:ascii="仿宋_GB2312" w:eastAsia="仿宋_GB2312" w:hAnsi="宋体" w:cs="宋体"/>
          <w:kern w:val="0"/>
          <w:sz w:val="30"/>
          <w:szCs w:val="30"/>
        </w:rPr>
      </w:pPr>
      <w:r>
        <w:rPr>
          <w:rFonts w:ascii="仿宋_GB2312" w:eastAsia="仿宋_GB2312" w:hAnsi="宋体" w:cs="宋体" w:hint="eastAsia"/>
          <w:kern w:val="0"/>
          <w:sz w:val="30"/>
          <w:szCs w:val="30"/>
        </w:rPr>
        <w:t>附件1</w:t>
      </w:r>
    </w:p>
    <w:p w:rsidR="00852DAD" w:rsidRDefault="00784ED0" w:rsidP="00784ED0">
      <w:pPr>
        <w:jc w:val="center"/>
        <w:rPr>
          <w:rFonts w:ascii="仿宋_GB2312" w:eastAsia="仿宋_GB2312" w:hAnsi="宋体" w:cs="宋体"/>
          <w:kern w:val="0"/>
          <w:sz w:val="30"/>
          <w:szCs w:val="30"/>
        </w:rPr>
      </w:pPr>
      <w:r w:rsidRPr="009B2A37">
        <w:rPr>
          <w:rFonts w:ascii="仿宋_GB2312" w:eastAsia="仿宋_GB2312" w:hAnsi="宋体" w:cs="宋体" w:hint="eastAsia"/>
          <w:kern w:val="0"/>
          <w:sz w:val="30"/>
          <w:szCs w:val="30"/>
        </w:rPr>
        <w:t>201</w:t>
      </w:r>
      <w:r w:rsidR="00866365">
        <w:rPr>
          <w:rFonts w:ascii="仿宋_GB2312" w:eastAsia="仿宋_GB2312" w:hAnsi="宋体" w:cs="宋体" w:hint="eastAsia"/>
          <w:kern w:val="0"/>
          <w:sz w:val="30"/>
          <w:szCs w:val="30"/>
        </w:rPr>
        <w:t>8</w:t>
      </w:r>
      <w:r w:rsidRPr="009B2A37">
        <w:rPr>
          <w:rFonts w:ascii="仿宋_GB2312" w:eastAsia="仿宋_GB2312" w:hAnsi="宋体" w:cs="宋体" w:hint="eastAsia"/>
          <w:kern w:val="0"/>
          <w:sz w:val="30"/>
          <w:szCs w:val="30"/>
        </w:rPr>
        <w:t>年度中国轻工业联合会</w:t>
      </w:r>
      <w:r>
        <w:rPr>
          <w:rFonts w:ascii="仿宋_GB2312" w:eastAsia="仿宋_GB2312" w:hAnsi="宋体" w:cs="宋体" w:hint="eastAsia"/>
          <w:kern w:val="0"/>
          <w:sz w:val="30"/>
          <w:szCs w:val="30"/>
        </w:rPr>
        <w:t>技术发明奖</w:t>
      </w:r>
      <w:r w:rsidRPr="009B2A37">
        <w:rPr>
          <w:rFonts w:ascii="仿宋_GB2312" w:eastAsia="仿宋_GB2312" w:hAnsi="宋体" w:cs="宋体" w:hint="eastAsia"/>
          <w:kern w:val="0"/>
          <w:sz w:val="30"/>
          <w:szCs w:val="30"/>
        </w:rPr>
        <w:t>受理项目名单</w:t>
      </w:r>
    </w:p>
    <w:tbl>
      <w:tblPr>
        <w:tblStyle w:val="a3"/>
        <w:tblW w:w="9739" w:type="dxa"/>
        <w:jc w:val="center"/>
        <w:tblInd w:w="-176" w:type="dxa"/>
        <w:tblLook w:val="04A0"/>
      </w:tblPr>
      <w:tblGrid>
        <w:gridCol w:w="654"/>
        <w:gridCol w:w="2891"/>
        <w:gridCol w:w="3097"/>
        <w:gridCol w:w="3097"/>
      </w:tblGrid>
      <w:tr w:rsidR="00784ED0" w:rsidTr="004C4BF2">
        <w:trPr>
          <w:trHeight w:val="447"/>
          <w:tblHeader/>
          <w:jc w:val="center"/>
        </w:trPr>
        <w:tc>
          <w:tcPr>
            <w:tcW w:w="654" w:type="dxa"/>
            <w:vAlign w:val="center"/>
          </w:tcPr>
          <w:p w:rsidR="00784ED0" w:rsidRDefault="00784ED0" w:rsidP="00784ED0">
            <w:pPr>
              <w:jc w:val="center"/>
            </w:pPr>
            <w:r>
              <w:rPr>
                <w:rFonts w:hint="eastAsia"/>
              </w:rPr>
              <w:t>序号</w:t>
            </w:r>
          </w:p>
        </w:tc>
        <w:tc>
          <w:tcPr>
            <w:tcW w:w="2891" w:type="dxa"/>
            <w:vAlign w:val="center"/>
          </w:tcPr>
          <w:p w:rsidR="00784ED0" w:rsidRDefault="00784ED0" w:rsidP="00784ED0">
            <w:pPr>
              <w:jc w:val="center"/>
            </w:pPr>
            <w:r w:rsidRPr="00784ED0">
              <w:rPr>
                <w:rFonts w:hint="eastAsia"/>
              </w:rPr>
              <w:t>项目名称</w:t>
            </w:r>
          </w:p>
        </w:tc>
        <w:tc>
          <w:tcPr>
            <w:tcW w:w="3097" w:type="dxa"/>
            <w:vAlign w:val="center"/>
          </w:tcPr>
          <w:p w:rsidR="00784ED0" w:rsidRDefault="00784ED0" w:rsidP="00784ED0">
            <w:pPr>
              <w:jc w:val="center"/>
            </w:pPr>
            <w:r>
              <w:rPr>
                <w:rFonts w:hint="eastAsia"/>
              </w:rPr>
              <w:t>完成单位</w:t>
            </w:r>
          </w:p>
        </w:tc>
        <w:tc>
          <w:tcPr>
            <w:tcW w:w="3097" w:type="dxa"/>
            <w:vAlign w:val="center"/>
          </w:tcPr>
          <w:p w:rsidR="00784ED0" w:rsidRDefault="00784ED0" w:rsidP="00784ED0">
            <w:pPr>
              <w:jc w:val="center"/>
            </w:pPr>
            <w:r>
              <w:rPr>
                <w:rFonts w:hint="eastAsia"/>
              </w:rPr>
              <w:t>完成人</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高性能淀粉基系列功能产品绿色制备技术开发与应用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杭州市化工研究院有限公司、山东华泰纸业股份有限公司、杭州</w:t>
            </w:r>
            <w:proofErr w:type="gramStart"/>
            <w:r w:rsidRPr="004C4BF2">
              <w:rPr>
                <w:rFonts w:hint="eastAsia"/>
              </w:rPr>
              <w:t>纸友科技</w:t>
            </w:r>
            <w:proofErr w:type="gramEnd"/>
            <w:r w:rsidRPr="004C4BF2">
              <w:rPr>
                <w:rFonts w:hint="eastAsia"/>
              </w:rPr>
              <w:t>有限公司、华南理工大学</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姚献平、张凤山、郑丽萍、杨仁党、姚臻</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大型二氧化氯制备系统关键技术研发及其在纸浆清洁漂白中的应用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广西大学、广西博世科环保科技股份有限公司、北京林业大学、广西博冠环保制品有限公司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王双飞、孙润仓、詹磊、刘新亮、王志伟、黄丙贵</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具有图案识别功能的制服带柄扣自动钉扣机</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际华三五零二</w:t>
            </w:r>
            <w:proofErr w:type="gramEnd"/>
            <w:r w:rsidRPr="004C4BF2">
              <w:rPr>
                <w:rFonts w:hint="eastAsia"/>
              </w:rPr>
              <w:t>职业装有限公司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李海涛、刘旭明、吴彦君、马永树、任俊芳、白勇</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自由</w:t>
            </w:r>
            <w:proofErr w:type="gramStart"/>
            <w:r w:rsidRPr="004C4BF2">
              <w:rPr>
                <w:rFonts w:hint="eastAsia"/>
              </w:rPr>
              <w:t>雕孔双针</w:t>
            </w:r>
            <w:proofErr w:type="gramEnd"/>
            <w:r w:rsidRPr="004C4BF2">
              <w:rPr>
                <w:rFonts w:hint="eastAsia"/>
              </w:rPr>
              <w:t>刺绣机</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浙江越隆缝制设备有限公司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陈天龙、陈天池、郑邓飞、张汉苗、吴承峰、陈嘉豪、王建刚、吕杨丽</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手表防伪溯源方法及系统</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依波精品（深圳）有限公司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杨丽、钟飞、邬治平</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6</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9900</w:t>
            </w:r>
            <w:r w:rsidRPr="004C4BF2">
              <w:rPr>
                <w:rFonts w:hint="eastAsia"/>
              </w:rPr>
              <w:t>吨</w:t>
            </w:r>
            <w:r w:rsidRPr="004C4BF2">
              <w:rPr>
                <w:rFonts w:hint="eastAsia"/>
              </w:rPr>
              <w:t>/</w:t>
            </w:r>
            <w:proofErr w:type="gramStart"/>
            <w:r w:rsidRPr="004C4BF2">
              <w:rPr>
                <w:rFonts w:hint="eastAsia"/>
              </w:rPr>
              <w:t>年铬渣</w:t>
            </w:r>
            <w:proofErr w:type="gramEnd"/>
            <w:r w:rsidRPr="004C4BF2">
              <w:rPr>
                <w:rFonts w:hint="eastAsia"/>
              </w:rPr>
              <w:t>无害化处置与资源化利用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福建微水环保股份有限公司</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孙辉跃</w:t>
            </w:r>
            <w:proofErr w:type="gramEnd"/>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7</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陶瓷纤维</w:t>
            </w:r>
            <w:r w:rsidRPr="004C4BF2">
              <w:rPr>
                <w:rFonts w:hint="eastAsia"/>
              </w:rPr>
              <w:t>-</w:t>
            </w:r>
            <w:r w:rsidRPr="004C4BF2">
              <w:rPr>
                <w:rFonts w:hint="eastAsia"/>
              </w:rPr>
              <w:t>晶须</w:t>
            </w:r>
            <w:r w:rsidRPr="004C4BF2">
              <w:rPr>
                <w:rFonts w:hint="eastAsia"/>
              </w:rPr>
              <w:t>-</w:t>
            </w:r>
            <w:r w:rsidRPr="004C4BF2">
              <w:rPr>
                <w:rFonts w:hint="eastAsia"/>
              </w:rPr>
              <w:t>粉体多尺度增强摩擦材料的关键技术</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陕西</w:t>
            </w:r>
            <w:r w:rsidRPr="004C4BF2">
              <w:t>科技大学、</w:t>
            </w:r>
            <w:r w:rsidRPr="004C4BF2">
              <w:rPr>
                <w:rFonts w:hint="eastAsia"/>
              </w:rPr>
              <w:t>蒙娜丽莎集团</w:t>
            </w:r>
            <w:r w:rsidRPr="004C4BF2">
              <w:t>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曹丽云</w:t>
            </w:r>
            <w:r w:rsidRPr="004C4BF2">
              <w:t>、费杰、李文</w:t>
            </w:r>
            <w:proofErr w:type="gramStart"/>
            <w:r w:rsidRPr="004C4BF2">
              <w:t>斌</w:t>
            </w:r>
            <w:proofErr w:type="gramEnd"/>
            <w:r w:rsidRPr="004C4BF2">
              <w:t>、黄剑锋、刘一军、</w:t>
            </w:r>
            <w:bookmarkStart w:id="0" w:name="OLE_LINK16"/>
            <w:r w:rsidRPr="004C4BF2">
              <w:rPr>
                <w:rFonts w:hint="eastAsia"/>
              </w:rPr>
              <w:t>潘</w:t>
            </w:r>
            <w:r w:rsidRPr="004C4BF2">
              <w:t>利敏</w:t>
            </w:r>
            <w:bookmarkEnd w:id="0"/>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8</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陶瓷餐具智能滚压成型机</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河北斯罗米克科技股份有限公司</w:t>
            </w:r>
          </w:p>
        </w:tc>
        <w:tc>
          <w:tcPr>
            <w:tcW w:w="3097" w:type="dxa"/>
            <w:vAlign w:val="center"/>
          </w:tcPr>
          <w:p w:rsidR="004C4BF2" w:rsidRPr="004C4BF2" w:rsidRDefault="004C4BF2" w:rsidP="004C4BF2">
            <w:pPr>
              <w:spacing w:line="280" w:lineRule="exact"/>
              <w:jc w:val="left"/>
            </w:pPr>
            <w:r w:rsidRPr="004C4BF2">
              <w:rPr>
                <w:rFonts w:hint="eastAsia"/>
              </w:rPr>
              <w:t>吕庆杰</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9</w:t>
            </w:r>
          </w:p>
        </w:tc>
        <w:tc>
          <w:tcPr>
            <w:tcW w:w="2891" w:type="dxa"/>
            <w:vAlign w:val="center"/>
          </w:tcPr>
          <w:p w:rsidR="004C4BF2" w:rsidRPr="004C4BF2" w:rsidRDefault="004C4BF2" w:rsidP="004C4BF2">
            <w:pPr>
              <w:spacing w:line="280" w:lineRule="exact"/>
              <w:jc w:val="left"/>
              <w:rPr>
                <w:rFonts w:hint="eastAsia"/>
              </w:rPr>
            </w:pPr>
            <w:r w:rsidRPr="004C4BF2">
              <w:t>一种彩色高级日用细瓷及其制备方法</w:t>
            </w:r>
          </w:p>
        </w:tc>
        <w:tc>
          <w:tcPr>
            <w:tcW w:w="3097" w:type="dxa"/>
            <w:vAlign w:val="center"/>
          </w:tcPr>
          <w:p w:rsidR="004C4BF2" w:rsidRPr="004C4BF2" w:rsidRDefault="004C4BF2" w:rsidP="004C4BF2">
            <w:pPr>
              <w:spacing w:line="280" w:lineRule="exact"/>
              <w:jc w:val="left"/>
              <w:rPr>
                <w:rFonts w:hint="eastAsia"/>
              </w:rPr>
            </w:pPr>
            <w:r w:rsidRPr="004C4BF2">
              <w:t>淄博市</w:t>
            </w:r>
            <w:proofErr w:type="gramStart"/>
            <w:r w:rsidRPr="004C4BF2">
              <w:t>大韵坊七</w:t>
            </w:r>
            <w:proofErr w:type="gramEnd"/>
            <w:r w:rsidRPr="004C4BF2">
              <w:t>彩瓷研究院</w:t>
            </w:r>
          </w:p>
        </w:tc>
        <w:tc>
          <w:tcPr>
            <w:tcW w:w="3097" w:type="dxa"/>
            <w:vAlign w:val="center"/>
          </w:tcPr>
          <w:p w:rsidR="004C4BF2" w:rsidRPr="004C4BF2" w:rsidRDefault="004C4BF2" w:rsidP="004C4BF2">
            <w:pPr>
              <w:spacing w:line="280" w:lineRule="exact"/>
              <w:jc w:val="left"/>
              <w:rPr>
                <w:rFonts w:hint="eastAsia"/>
              </w:rPr>
            </w:pPr>
            <w:proofErr w:type="gramStart"/>
            <w:r w:rsidRPr="004C4BF2">
              <w:t>周祖国</w:t>
            </w:r>
            <w:proofErr w:type="gramEnd"/>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10</w:t>
            </w:r>
          </w:p>
        </w:tc>
        <w:tc>
          <w:tcPr>
            <w:tcW w:w="2891" w:type="dxa"/>
            <w:vAlign w:val="center"/>
          </w:tcPr>
          <w:p w:rsidR="004C4BF2" w:rsidRPr="004C4BF2" w:rsidRDefault="004C4BF2" w:rsidP="004C4BF2">
            <w:pPr>
              <w:spacing w:line="280" w:lineRule="exact"/>
              <w:jc w:val="left"/>
            </w:pPr>
            <w:r w:rsidRPr="004C4BF2">
              <w:rPr>
                <w:rFonts w:hint="eastAsia"/>
              </w:rPr>
              <w:t>具有随光异色装饰效果的陶瓷材料及其在建筑陶瓷中的应用</w:t>
            </w:r>
          </w:p>
        </w:tc>
        <w:tc>
          <w:tcPr>
            <w:tcW w:w="3097" w:type="dxa"/>
            <w:vAlign w:val="center"/>
          </w:tcPr>
          <w:p w:rsidR="004C4BF2" w:rsidRPr="004C4BF2" w:rsidRDefault="004C4BF2" w:rsidP="004C4BF2">
            <w:pPr>
              <w:spacing w:line="280" w:lineRule="exact"/>
              <w:jc w:val="left"/>
            </w:pPr>
            <w:r w:rsidRPr="004C4BF2">
              <w:rPr>
                <w:rFonts w:hint="eastAsia"/>
              </w:rPr>
              <w:t>佛山</w:t>
            </w:r>
            <w:proofErr w:type="gramStart"/>
            <w:r w:rsidRPr="004C4BF2">
              <w:rPr>
                <w:rFonts w:hint="eastAsia"/>
              </w:rPr>
              <w:t>欧神诺</w:t>
            </w:r>
            <w:proofErr w:type="gramEnd"/>
            <w:r w:rsidRPr="004C4BF2">
              <w:rPr>
                <w:rFonts w:hint="eastAsia"/>
              </w:rPr>
              <w:t>陶瓷有限公司、华南理工大学</w:t>
            </w:r>
          </w:p>
        </w:tc>
        <w:tc>
          <w:tcPr>
            <w:tcW w:w="3097" w:type="dxa"/>
            <w:vAlign w:val="center"/>
          </w:tcPr>
          <w:p w:rsidR="004C4BF2" w:rsidRPr="004C4BF2" w:rsidRDefault="004C4BF2" w:rsidP="004C4BF2">
            <w:pPr>
              <w:spacing w:line="280" w:lineRule="exact"/>
              <w:jc w:val="left"/>
            </w:pPr>
            <w:r w:rsidRPr="004C4BF2">
              <w:rPr>
                <w:rFonts w:hint="eastAsia"/>
              </w:rPr>
              <w:t>柯善军、潘志东、王燕民、蒙臻明、吴洋、田维、倪成林、马超</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11</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一种彩色高级日用细瓷及其制备方法</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淄博市</w:t>
            </w:r>
            <w:proofErr w:type="gramStart"/>
            <w:r w:rsidRPr="004C4BF2">
              <w:rPr>
                <w:rFonts w:hint="eastAsia"/>
              </w:rPr>
              <w:t>大韵坊七</w:t>
            </w:r>
            <w:proofErr w:type="gramEnd"/>
            <w:r w:rsidRPr="004C4BF2">
              <w:rPr>
                <w:rFonts w:hint="eastAsia"/>
              </w:rPr>
              <w:t>彩瓷研究院</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周祖国</w:t>
            </w:r>
            <w:proofErr w:type="gramEnd"/>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12</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高效可见光及近红外光引发剂的关键制备技术及应用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江南大学、湖北固润科技股份有限公司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李治全、邹应全、顾志国、刘仁、何长华</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13</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一种含光学漂白剂中性</w:t>
            </w:r>
            <w:proofErr w:type="gramStart"/>
            <w:r w:rsidRPr="004C4BF2">
              <w:rPr>
                <w:rFonts w:hint="eastAsia"/>
              </w:rPr>
              <w:t>环保低</w:t>
            </w:r>
            <w:proofErr w:type="gramEnd"/>
            <w:r w:rsidRPr="004C4BF2">
              <w:rPr>
                <w:rFonts w:hint="eastAsia"/>
              </w:rPr>
              <w:t>泡洗衣液的研发及产业化</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北京洛娃日化有限公司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赵建利</w:t>
            </w:r>
            <w:r w:rsidRPr="004C4BF2">
              <w:t>、孙红霞</w:t>
            </w:r>
            <w:r w:rsidRPr="004C4BF2">
              <w:rPr>
                <w:rFonts w:hint="eastAsia"/>
              </w:rPr>
              <w:t>、</w:t>
            </w:r>
            <w:r w:rsidRPr="004C4BF2">
              <w:t>齐建军、</w:t>
            </w:r>
            <w:r w:rsidRPr="004C4BF2">
              <w:rPr>
                <w:rFonts w:hint="eastAsia"/>
              </w:rPr>
              <w:t>陈姝羽</w:t>
            </w:r>
            <w:r w:rsidRPr="004C4BF2">
              <w:t>、安晶晶、王士宝</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14</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洗涤剂用纤维素酶的造粒产业化关键技术与应用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山西勇宁记科技有限公司、山西大学、中国科学院成都生物研究所、四川大学高分子研究所</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张剑、李帮经、白晶、张晟、狄友波、杨恒权</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15</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高性能二次电池新材料体系开发及应用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南京工业大学、</w:t>
            </w:r>
            <w:proofErr w:type="gramStart"/>
            <w:r w:rsidRPr="004C4BF2">
              <w:rPr>
                <w:rFonts w:hint="eastAsia"/>
              </w:rPr>
              <w:t>超威电源</w:t>
            </w:r>
            <w:proofErr w:type="gramEnd"/>
            <w:r w:rsidRPr="004C4BF2">
              <w:rPr>
                <w:rFonts w:hint="eastAsia"/>
              </w:rPr>
              <w:t>有限公司</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暴宁钟</w:t>
            </w:r>
            <w:proofErr w:type="gramEnd"/>
            <w:r w:rsidRPr="004C4BF2">
              <w:rPr>
                <w:rFonts w:hint="eastAsia"/>
              </w:rPr>
              <w:t>、何大方、张绍辉、史叶勋、张凯、陆超</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16</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金属</w:t>
            </w:r>
            <w:proofErr w:type="gramStart"/>
            <w:r w:rsidRPr="004C4BF2">
              <w:rPr>
                <w:rFonts w:hint="eastAsia"/>
              </w:rPr>
              <w:t>锂</w:t>
            </w:r>
            <w:proofErr w:type="gramEnd"/>
            <w:r w:rsidRPr="004C4BF2">
              <w:rPr>
                <w:rFonts w:hint="eastAsia"/>
              </w:rPr>
              <w:t>原电池的先进制造与电化学性能调控技术</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惠州亿</w:t>
            </w:r>
            <w:proofErr w:type="gramStart"/>
            <w:r w:rsidRPr="004C4BF2">
              <w:rPr>
                <w:rFonts w:hint="eastAsia"/>
              </w:rPr>
              <w:t>纬锂能股份有限公司</w:t>
            </w:r>
            <w:proofErr w:type="gramEnd"/>
          </w:p>
        </w:tc>
        <w:tc>
          <w:tcPr>
            <w:tcW w:w="3097" w:type="dxa"/>
            <w:vAlign w:val="center"/>
          </w:tcPr>
          <w:p w:rsidR="004C4BF2" w:rsidRPr="004C4BF2" w:rsidRDefault="004C4BF2" w:rsidP="004C4BF2">
            <w:pPr>
              <w:spacing w:line="280" w:lineRule="exact"/>
              <w:jc w:val="left"/>
              <w:rPr>
                <w:rFonts w:hint="eastAsia"/>
              </w:rPr>
            </w:pPr>
            <w:r w:rsidRPr="004C4BF2">
              <w:rPr>
                <w:rFonts w:hint="eastAsia"/>
              </w:rPr>
              <w:t>刘金成、</w:t>
            </w:r>
            <w:proofErr w:type="gramStart"/>
            <w:r w:rsidRPr="004C4BF2">
              <w:rPr>
                <w:rFonts w:hint="eastAsia"/>
              </w:rPr>
              <w:t>袁</w:t>
            </w:r>
            <w:proofErr w:type="gramEnd"/>
            <w:r w:rsidRPr="004C4BF2">
              <w:rPr>
                <w:rFonts w:hint="eastAsia"/>
              </w:rPr>
              <w:t>中直、刘建华、曾文强、曹浪、伍建武</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17</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香气协同与释放控制关键技术及应用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上海香料研究所、上海应用技术大学、</w:t>
            </w:r>
            <w:proofErr w:type="gramStart"/>
            <w:r w:rsidRPr="004C4BF2">
              <w:rPr>
                <w:rFonts w:hint="eastAsia"/>
              </w:rPr>
              <w:t>上海百润投资</w:t>
            </w:r>
            <w:proofErr w:type="gramEnd"/>
            <w:r w:rsidRPr="004C4BF2">
              <w:rPr>
                <w:rFonts w:hint="eastAsia"/>
              </w:rPr>
              <w:t>控股集团股份有限公司、中国第一铅笔有限公司、名</w:t>
            </w:r>
            <w:proofErr w:type="gramStart"/>
            <w:r w:rsidRPr="004C4BF2">
              <w:rPr>
                <w:rFonts w:hint="eastAsia"/>
              </w:rPr>
              <w:t>仕</w:t>
            </w:r>
            <w:proofErr w:type="gramEnd"/>
            <w:r w:rsidRPr="004C4BF2">
              <w:rPr>
                <w:rFonts w:hint="eastAsia"/>
              </w:rPr>
              <w:t>科技股份有限公司</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肖作兵</w:t>
            </w:r>
            <w:proofErr w:type="gramEnd"/>
            <w:r w:rsidRPr="004C4BF2">
              <w:rPr>
                <w:rFonts w:hint="eastAsia"/>
              </w:rPr>
              <w:t>、牛云蔚、朱广用、胡静、纪红兵、佘远斌</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18</w:t>
            </w:r>
          </w:p>
        </w:tc>
        <w:tc>
          <w:tcPr>
            <w:tcW w:w="2891" w:type="dxa"/>
            <w:vAlign w:val="center"/>
          </w:tcPr>
          <w:p w:rsidR="004C4BF2" w:rsidRPr="004C4BF2" w:rsidRDefault="004C4BF2" w:rsidP="004C4BF2">
            <w:pPr>
              <w:spacing w:line="280" w:lineRule="exact"/>
              <w:jc w:val="left"/>
              <w:rPr>
                <w:rFonts w:hint="eastAsia"/>
              </w:rPr>
            </w:pPr>
            <w:r w:rsidRPr="004C4BF2">
              <w:t>天然香兰素和茴香醛的开发研究与应用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南昌航空大学、江西大地生物科技有限公司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谢宇、徐江华、曹迁永、李沐正、徐波、戴玉华</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lastRenderedPageBreak/>
              <w:t>19</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中草药去除牙齿外源性污渍功效及应用的研究</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柳州两面针股份有限公司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覃青云、黄光伟、卢凯玲、黄晓燕、韦宝韩、黄华来</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20</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用蜡质材料制作蜡烛烛台研究</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大连达伦特工艺品有限公司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王立新、杨军、高金榜</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21</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连续实时测试蜡烛燃烧速率研究</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大连达伦特工艺品有限公司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王立新、高金榜、周喜敏</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22</w:t>
            </w:r>
          </w:p>
        </w:tc>
        <w:tc>
          <w:tcPr>
            <w:tcW w:w="2891" w:type="dxa"/>
            <w:vAlign w:val="center"/>
          </w:tcPr>
          <w:p w:rsidR="004C4BF2" w:rsidRPr="004C4BF2" w:rsidRDefault="004C4BF2" w:rsidP="004C4BF2">
            <w:pPr>
              <w:spacing w:line="280" w:lineRule="exact"/>
              <w:jc w:val="left"/>
              <w:rPr>
                <w:rFonts w:hint="eastAsia"/>
              </w:rPr>
            </w:pPr>
            <w:r w:rsidRPr="004C4BF2">
              <w:t>传统食品加工过程智能化检测关键技术与自动化装备</w:t>
            </w:r>
          </w:p>
        </w:tc>
        <w:tc>
          <w:tcPr>
            <w:tcW w:w="3097" w:type="dxa"/>
            <w:vAlign w:val="center"/>
          </w:tcPr>
          <w:p w:rsidR="004C4BF2" w:rsidRPr="004C4BF2" w:rsidRDefault="004C4BF2" w:rsidP="004C4BF2">
            <w:pPr>
              <w:spacing w:line="280" w:lineRule="exact"/>
              <w:jc w:val="left"/>
              <w:rPr>
                <w:rFonts w:hint="eastAsia"/>
              </w:rPr>
            </w:pPr>
            <w:r w:rsidRPr="004C4BF2">
              <w:t>江苏大学</w:t>
            </w:r>
            <w:r w:rsidRPr="004C4BF2">
              <w:rPr>
                <w:rFonts w:hint="eastAsia"/>
              </w:rPr>
              <w:t>、</w:t>
            </w:r>
            <w:r w:rsidRPr="004C4BF2">
              <w:t>江苏恒顺醋业股份有限公司</w:t>
            </w:r>
          </w:p>
        </w:tc>
        <w:tc>
          <w:tcPr>
            <w:tcW w:w="3097" w:type="dxa"/>
            <w:vAlign w:val="center"/>
          </w:tcPr>
          <w:p w:rsidR="004C4BF2" w:rsidRPr="004C4BF2" w:rsidRDefault="004C4BF2" w:rsidP="004C4BF2">
            <w:pPr>
              <w:spacing w:line="280" w:lineRule="exact"/>
              <w:jc w:val="left"/>
              <w:rPr>
                <w:rFonts w:hint="eastAsia"/>
              </w:rPr>
            </w:pPr>
            <w:r w:rsidRPr="004C4BF2">
              <w:t>邹小波</w:t>
            </w:r>
            <w:r w:rsidRPr="004C4BF2">
              <w:rPr>
                <w:rFonts w:hint="eastAsia"/>
              </w:rPr>
              <w:t>、</w:t>
            </w:r>
            <w:r w:rsidRPr="004C4BF2">
              <w:t>李国权</w:t>
            </w:r>
            <w:r w:rsidRPr="004C4BF2">
              <w:rPr>
                <w:rFonts w:hint="eastAsia"/>
              </w:rPr>
              <w:t>、</w:t>
            </w:r>
            <w:r w:rsidRPr="004C4BF2">
              <w:t>潘天红</w:t>
            </w:r>
            <w:r w:rsidRPr="004C4BF2">
              <w:rPr>
                <w:rFonts w:hint="eastAsia"/>
              </w:rPr>
              <w:t>、</w:t>
            </w:r>
            <w:r w:rsidRPr="004C4BF2">
              <w:t>石吉勇</w:t>
            </w:r>
            <w:r w:rsidRPr="004C4BF2">
              <w:rPr>
                <w:rFonts w:hint="eastAsia"/>
              </w:rPr>
              <w:t>、</w:t>
            </w:r>
            <w:r w:rsidRPr="004C4BF2">
              <w:t>李志华</w:t>
            </w:r>
            <w:r w:rsidRPr="004C4BF2">
              <w:rPr>
                <w:rFonts w:hint="eastAsia"/>
              </w:rPr>
              <w:t>、</w:t>
            </w:r>
            <w:r w:rsidRPr="004C4BF2">
              <w:t>赵杰文</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23</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食品安全快速检测技术和应用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江南大学</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谢云飞、郭亚辉、成玉梁、于航、钱和、姚卫蓉</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24</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海水鱼贮运加工关键技术与装备的创制及应用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渤海大学、上海海洋大学、大连民族大学、辽宁安井食品有限公司、蓬莱京鲁渔业有限公司</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励</w:t>
            </w:r>
            <w:proofErr w:type="gramEnd"/>
            <w:r w:rsidRPr="004C4BF2">
              <w:rPr>
                <w:rFonts w:hint="eastAsia"/>
              </w:rPr>
              <w:t>建荣、谢晶、李学鹏、李婷婷、黄建联、牟伟丽</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25</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健康型（天然风味</w:t>
            </w:r>
            <w:r w:rsidRPr="004C4BF2">
              <w:rPr>
                <w:rFonts w:hint="eastAsia"/>
              </w:rPr>
              <w:t>&amp;</w:t>
            </w:r>
            <w:proofErr w:type="gramStart"/>
            <w:r w:rsidRPr="004C4BF2">
              <w:rPr>
                <w:rFonts w:hint="eastAsia"/>
              </w:rPr>
              <w:t>低反式</w:t>
            </w:r>
            <w:proofErr w:type="gramEnd"/>
            <w:r w:rsidRPr="004C4BF2">
              <w:rPr>
                <w:rFonts w:hint="eastAsia"/>
              </w:rPr>
              <w:t>脂肪酸）烘焙油脂的制备</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广州南侨食品有限公司、天津南侨食品有限公司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蔡耀坤、吴智明</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26</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不同功能特性的特色奶酪、乳脂产品的关键技术及应用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光明乳业股份有限公司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刘振民、莫蓓红、郑远荣、苗君莅、高红艳、焦晶凯、肖杨、孙颜君、乔成亚、于华宁</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27</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含有巧克力颗粒和水果果粒的酸奶</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内蒙古伊利实业集团股份有限公司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张海斌、孙云峰、张丽媛、杨梅、谷宝玉、李浩</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28</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人体必需氨基酸微囊制剂关键技术研究与产业化应用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大连医诺生物股份有限公司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吴文忠、陈剑彬、徐维锋、吕忠武、刘强、刘明、范超、张月梅、李向成、陈碧聪</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29</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新型高效淀粉脱支酶的创制及工业化应用</w:t>
            </w:r>
          </w:p>
        </w:tc>
        <w:tc>
          <w:tcPr>
            <w:tcW w:w="3097" w:type="dxa"/>
            <w:vAlign w:val="center"/>
          </w:tcPr>
          <w:p w:rsidR="004C4BF2" w:rsidRPr="004C4BF2" w:rsidRDefault="004C4BF2" w:rsidP="004C4BF2">
            <w:pPr>
              <w:spacing w:line="280" w:lineRule="exact"/>
              <w:jc w:val="left"/>
              <w:rPr>
                <w:rFonts w:hint="eastAsia"/>
              </w:rPr>
            </w:pPr>
            <w:r w:rsidRPr="004C4BF2">
              <w:t>江南大学</w:t>
            </w:r>
          </w:p>
        </w:tc>
        <w:tc>
          <w:tcPr>
            <w:tcW w:w="3097" w:type="dxa"/>
            <w:vAlign w:val="center"/>
          </w:tcPr>
          <w:p w:rsidR="004C4BF2" w:rsidRPr="004C4BF2" w:rsidRDefault="004C4BF2" w:rsidP="004C4BF2">
            <w:pPr>
              <w:spacing w:line="280" w:lineRule="exact"/>
              <w:jc w:val="left"/>
              <w:rPr>
                <w:rFonts w:hint="eastAsia"/>
              </w:rPr>
            </w:pPr>
            <w:r w:rsidRPr="004C4BF2">
              <w:t>吴敬</w:t>
            </w:r>
            <w:r w:rsidRPr="004C4BF2">
              <w:rPr>
                <w:rFonts w:hint="eastAsia"/>
              </w:rPr>
              <w:t>、</w:t>
            </w:r>
            <w:proofErr w:type="gramStart"/>
            <w:r w:rsidRPr="004C4BF2">
              <w:t>宿玲恰</w:t>
            </w:r>
            <w:proofErr w:type="gramEnd"/>
            <w:r w:rsidRPr="004C4BF2">
              <w:rPr>
                <w:rFonts w:hint="eastAsia"/>
              </w:rPr>
              <w:t>、</w:t>
            </w:r>
            <w:r w:rsidRPr="004C4BF2">
              <w:t>陈晟</w:t>
            </w:r>
            <w:r w:rsidRPr="004C4BF2">
              <w:rPr>
                <w:rFonts w:hint="eastAsia"/>
              </w:rPr>
              <w:t>、</w:t>
            </w:r>
            <w:r w:rsidRPr="004C4BF2">
              <w:t>吴丹</w:t>
            </w:r>
            <w:r w:rsidRPr="004C4BF2">
              <w:rPr>
                <w:rFonts w:hint="eastAsia"/>
              </w:rPr>
              <w:t>、黄燕</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30</w:t>
            </w:r>
          </w:p>
        </w:tc>
        <w:tc>
          <w:tcPr>
            <w:tcW w:w="2891" w:type="dxa"/>
            <w:vAlign w:val="center"/>
          </w:tcPr>
          <w:p w:rsidR="004C4BF2" w:rsidRPr="004C4BF2" w:rsidRDefault="004C4BF2" w:rsidP="004C4BF2">
            <w:pPr>
              <w:spacing w:line="280" w:lineRule="exact"/>
              <w:jc w:val="left"/>
            </w:pPr>
            <w:proofErr w:type="gramStart"/>
            <w:r w:rsidRPr="004C4BF2">
              <w:rPr>
                <w:rFonts w:hint="eastAsia"/>
              </w:rPr>
              <w:t>结冷胶</w:t>
            </w:r>
            <w:proofErr w:type="gramEnd"/>
            <w:r w:rsidRPr="004C4BF2">
              <w:rPr>
                <w:rFonts w:hint="eastAsia"/>
              </w:rPr>
              <w:t>制造新工艺技术研究与开发</w:t>
            </w:r>
          </w:p>
        </w:tc>
        <w:tc>
          <w:tcPr>
            <w:tcW w:w="3097" w:type="dxa"/>
            <w:vAlign w:val="center"/>
          </w:tcPr>
          <w:p w:rsidR="004C4BF2" w:rsidRPr="004C4BF2" w:rsidRDefault="004C4BF2" w:rsidP="004C4BF2">
            <w:pPr>
              <w:spacing w:line="280" w:lineRule="exact"/>
              <w:jc w:val="left"/>
            </w:pPr>
            <w:r w:rsidRPr="004C4BF2">
              <w:rPr>
                <w:rFonts w:hint="eastAsia"/>
              </w:rPr>
              <w:t>新疆阜丰生物科技有限公司</w:t>
            </w:r>
          </w:p>
        </w:tc>
        <w:tc>
          <w:tcPr>
            <w:tcW w:w="3097" w:type="dxa"/>
            <w:vAlign w:val="center"/>
          </w:tcPr>
          <w:p w:rsidR="004C4BF2" w:rsidRPr="004C4BF2" w:rsidRDefault="004C4BF2" w:rsidP="004C4BF2">
            <w:pPr>
              <w:spacing w:line="280" w:lineRule="exact"/>
              <w:jc w:val="left"/>
            </w:pPr>
            <w:r w:rsidRPr="004C4BF2">
              <w:rPr>
                <w:rFonts w:hint="eastAsia"/>
              </w:rPr>
              <w:t>包鑫、张宗华、刘元涛、汪振法、丁任涛、杨瑞丽</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31</w:t>
            </w:r>
          </w:p>
        </w:tc>
        <w:tc>
          <w:tcPr>
            <w:tcW w:w="2891" w:type="dxa"/>
            <w:vAlign w:val="center"/>
          </w:tcPr>
          <w:p w:rsidR="004C4BF2" w:rsidRPr="004C4BF2" w:rsidRDefault="004C4BF2" w:rsidP="004C4BF2">
            <w:pPr>
              <w:spacing w:line="280" w:lineRule="exact"/>
              <w:jc w:val="left"/>
              <w:rPr>
                <w:rFonts w:hint="eastAsia"/>
              </w:rPr>
            </w:pPr>
            <w:r w:rsidRPr="004C4BF2">
              <w:t>淀粉糖</w:t>
            </w:r>
            <w:r w:rsidRPr="004C4BF2">
              <w:rPr>
                <w:rFonts w:hint="eastAsia"/>
              </w:rPr>
              <w:t>分离</w:t>
            </w:r>
            <w:r w:rsidRPr="004C4BF2">
              <w:t>纯化关键技术</w:t>
            </w:r>
            <w:r w:rsidRPr="004C4BF2">
              <w:rPr>
                <w:rFonts w:hint="eastAsia"/>
              </w:rPr>
              <w:t>及</w:t>
            </w:r>
            <w:r w:rsidRPr="004C4BF2">
              <w:t>装备开发</w:t>
            </w:r>
            <w:r w:rsidRPr="004C4BF2">
              <w:rPr>
                <w:rFonts w:hint="eastAsia"/>
              </w:rPr>
              <w:t>和</w:t>
            </w:r>
            <w:r w:rsidRPr="004C4BF2">
              <w:t>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华东理工大学、</w:t>
            </w:r>
            <w:r w:rsidRPr="004C4BF2">
              <w:t>山东西王糖业有限公司</w:t>
            </w:r>
            <w:r w:rsidRPr="004C4BF2">
              <w:rPr>
                <w:rFonts w:hint="eastAsia"/>
              </w:rPr>
              <w:t>、</w:t>
            </w:r>
            <w:r w:rsidRPr="004C4BF2">
              <w:t>山东兆光色谱分离技术有限公司</w:t>
            </w:r>
            <w:r w:rsidRPr="004C4BF2">
              <w:rPr>
                <w:rFonts w:hint="eastAsia"/>
              </w:rPr>
              <w:t>、</w:t>
            </w:r>
            <w:r w:rsidRPr="004C4BF2">
              <w:t>西王药业有限公司</w:t>
            </w:r>
          </w:p>
        </w:tc>
        <w:tc>
          <w:tcPr>
            <w:tcW w:w="3097" w:type="dxa"/>
            <w:vAlign w:val="center"/>
          </w:tcPr>
          <w:p w:rsidR="004C4BF2" w:rsidRPr="004C4BF2" w:rsidRDefault="004C4BF2" w:rsidP="004C4BF2">
            <w:pPr>
              <w:spacing w:line="280" w:lineRule="exact"/>
              <w:jc w:val="left"/>
              <w:rPr>
                <w:rFonts w:hint="eastAsia"/>
              </w:rPr>
            </w:pPr>
            <w:r w:rsidRPr="004C4BF2">
              <w:t>赵黎明</w:t>
            </w:r>
            <w:r w:rsidRPr="004C4BF2">
              <w:rPr>
                <w:rFonts w:hint="eastAsia"/>
              </w:rPr>
              <w:t>、</w:t>
            </w:r>
            <w:r w:rsidRPr="004C4BF2">
              <w:t>孙学谦</w:t>
            </w:r>
            <w:r w:rsidRPr="004C4BF2">
              <w:rPr>
                <w:rFonts w:hint="eastAsia"/>
              </w:rPr>
              <w:t>、</w:t>
            </w:r>
            <w:r w:rsidRPr="004C4BF2">
              <w:t>王兆光</w:t>
            </w:r>
            <w:r w:rsidRPr="004C4BF2">
              <w:rPr>
                <w:rFonts w:hint="eastAsia"/>
              </w:rPr>
              <w:t>、</w:t>
            </w:r>
            <w:r w:rsidRPr="004C4BF2">
              <w:t>陈启明</w:t>
            </w:r>
            <w:r w:rsidRPr="004C4BF2">
              <w:rPr>
                <w:rFonts w:hint="eastAsia"/>
              </w:rPr>
              <w:t>、</w:t>
            </w:r>
            <w:r w:rsidRPr="004C4BF2">
              <w:t>王棣</w:t>
            </w:r>
            <w:r w:rsidRPr="004C4BF2">
              <w:rPr>
                <w:rFonts w:hint="eastAsia"/>
              </w:rPr>
              <w:t>、</w:t>
            </w:r>
            <w:r w:rsidRPr="004C4BF2">
              <w:t>杨荣玉</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32</w:t>
            </w:r>
          </w:p>
        </w:tc>
        <w:tc>
          <w:tcPr>
            <w:tcW w:w="2891" w:type="dxa"/>
            <w:vAlign w:val="center"/>
          </w:tcPr>
          <w:p w:rsidR="004C4BF2" w:rsidRPr="004C4BF2" w:rsidRDefault="004C4BF2" w:rsidP="004C4BF2">
            <w:pPr>
              <w:spacing w:line="280" w:lineRule="exact"/>
              <w:jc w:val="left"/>
              <w:rPr>
                <w:rFonts w:hint="eastAsia"/>
              </w:rPr>
            </w:pPr>
            <w:proofErr w:type="gramStart"/>
            <w:r w:rsidRPr="004C4BF2">
              <w:rPr>
                <w:rFonts w:hint="eastAsia"/>
              </w:rPr>
              <w:t>玫瑰蜜半甜</w:t>
            </w:r>
            <w:proofErr w:type="gramEnd"/>
            <w:r w:rsidRPr="004C4BF2">
              <w:rPr>
                <w:rFonts w:hint="eastAsia"/>
              </w:rPr>
              <w:t>桃红葡萄酒研发</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攀枝花攀西阳光酒业有限公司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吴八斤、李左仁</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33</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竹叶青酒的生物活性成分及质量控制研究</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山西杏花村汾酒厂股份有限公司、石河子大学、沈阳药科大学</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杜小威、韩英、王立飞、安丽</w:t>
            </w:r>
            <w:proofErr w:type="gramStart"/>
            <w:r w:rsidRPr="004C4BF2">
              <w:rPr>
                <w:rFonts w:hint="eastAsia"/>
              </w:rPr>
              <w:t>娟</w:t>
            </w:r>
            <w:proofErr w:type="gramEnd"/>
            <w:r w:rsidRPr="004C4BF2">
              <w:rPr>
                <w:rFonts w:hint="eastAsia"/>
              </w:rPr>
              <w:t>、王金辉、黄健</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34</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基于双密度连帮注射工艺的多功能橡胶技术</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际华三五一五</w:t>
            </w:r>
            <w:proofErr w:type="gramEnd"/>
            <w:r w:rsidRPr="004C4BF2">
              <w:rPr>
                <w:rFonts w:hint="eastAsia"/>
              </w:rPr>
              <w:t>皮革皮鞋有限公司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肖慧</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35</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石墨</w:t>
            </w:r>
            <w:proofErr w:type="gramStart"/>
            <w:r w:rsidRPr="004C4BF2">
              <w:rPr>
                <w:rFonts w:hint="eastAsia"/>
              </w:rPr>
              <w:t>烯</w:t>
            </w:r>
            <w:proofErr w:type="gramEnd"/>
            <w:r w:rsidRPr="004C4BF2">
              <w:rPr>
                <w:rFonts w:hint="eastAsia"/>
              </w:rPr>
              <w:t>发热地板的研究和开发</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江苏洛基木业有限公司、江苏美烯新材料科技有限公司</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沈鸣生</w:t>
            </w:r>
            <w:proofErr w:type="gramEnd"/>
            <w:r w:rsidRPr="004C4BF2">
              <w:rPr>
                <w:rFonts w:hint="eastAsia"/>
              </w:rPr>
              <w:t>、陈建明、陆斌、陶冶、王以东、王猛</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36</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功能国画颜料研发及产业化</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苏州冰心文化有限公司、苏州大学</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李小福</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37</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智能跑步机</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深圳市好家庭实业有限公司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张家祥</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38</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聚丙烯型光学保护膜</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湖北慧狮塑业股份有限公司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王焕清、罗建民、卢长伟、刘世超、袁向华、吴铭安、朱帅标、王成、宋凡、王标</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39</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高阻高强多层热</w:t>
            </w:r>
            <w:proofErr w:type="gramStart"/>
            <w:r w:rsidRPr="004C4BF2">
              <w:rPr>
                <w:rFonts w:hint="eastAsia"/>
              </w:rPr>
              <w:t>收缩冷鲜食品</w:t>
            </w:r>
            <w:proofErr w:type="gramEnd"/>
            <w:r w:rsidRPr="004C4BF2">
              <w:rPr>
                <w:rFonts w:hint="eastAsia"/>
              </w:rPr>
              <w:t>包装膜的研发和产业化</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江阴升辉包装材料有限公司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宋建新、杨伟、焦逸清</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40</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钢塑管材管件焊接控制系统</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天津军星管业集团有限公司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夏成文、梁增红、孔彬、夏艳、赵满超、刘学超、杨振兴、邢洪</w:t>
            </w:r>
            <w:r w:rsidRPr="004C4BF2">
              <w:rPr>
                <w:rFonts w:hint="eastAsia"/>
              </w:rPr>
              <w:lastRenderedPageBreak/>
              <w:t>明</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lastRenderedPageBreak/>
              <w:t>41</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聚合物熔体</w:t>
            </w:r>
            <w:proofErr w:type="gramStart"/>
            <w:r w:rsidRPr="004C4BF2">
              <w:rPr>
                <w:rFonts w:hint="eastAsia"/>
              </w:rPr>
              <w:t>微分电纺</w:t>
            </w:r>
            <w:proofErr w:type="gramEnd"/>
            <w:r w:rsidRPr="004C4BF2">
              <w:rPr>
                <w:rFonts w:hint="eastAsia"/>
              </w:rPr>
              <w:t>纳米纤维绿色制造关键技术研发及应用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北京化工大学</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杨卫民、李好义、阎华、谭晶、丁玉梅、谢鹏程</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42</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低碳、</w:t>
            </w:r>
            <w:r w:rsidRPr="004C4BF2">
              <w:t>生态</w:t>
            </w:r>
            <w:r w:rsidRPr="004C4BF2">
              <w:rPr>
                <w:rFonts w:hint="eastAsia"/>
              </w:rPr>
              <w:t>人造革制造关键</w:t>
            </w:r>
            <w:r w:rsidRPr="004C4BF2">
              <w:t>技术及集成应用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四川</w:t>
            </w:r>
            <w:r w:rsidRPr="004C4BF2">
              <w:t>大学</w:t>
            </w:r>
            <w:r w:rsidRPr="004C4BF2">
              <w:rPr>
                <w:rFonts w:hint="eastAsia"/>
              </w:rPr>
              <w:t>、</w:t>
            </w:r>
            <w:r w:rsidRPr="004C4BF2">
              <w:t>河北金谷再生资源开发有限公司</w:t>
            </w:r>
            <w:r w:rsidRPr="004C4BF2">
              <w:rPr>
                <w:rFonts w:hint="eastAsia"/>
              </w:rPr>
              <w:t>、浙江</w:t>
            </w:r>
            <w:r w:rsidRPr="004C4BF2">
              <w:t>德美博士达</w:t>
            </w:r>
            <w:r w:rsidRPr="004C4BF2">
              <w:rPr>
                <w:rFonts w:hint="eastAsia"/>
              </w:rPr>
              <w:t>高分子</w:t>
            </w:r>
            <w:r w:rsidRPr="004C4BF2">
              <w:t>材料有限公司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范浩军、</w:t>
            </w:r>
            <w:r w:rsidRPr="004C4BF2">
              <w:t>陈意</w:t>
            </w:r>
            <w:r w:rsidRPr="004C4BF2">
              <w:rPr>
                <w:rFonts w:hint="eastAsia"/>
              </w:rPr>
              <w:t>、赵</w:t>
            </w:r>
            <w:r w:rsidRPr="004C4BF2">
              <w:t>敏仲</w:t>
            </w:r>
            <w:r w:rsidRPr="004C4BF2">
              <w:rPr>
                <w:rFonts w:hint="eastAsia"/>
              </w:rPr>
              <w:t>、李成</w:t>
            </w:r>
            <w:r w:rsidRPr="004C4BF2">
              <w:t>祥</w:t>
            </w:r>
            <w:r w:rsidRPr="004C4BF2">
              <w:rPr>
                <w:rFonts w:hint="eastAsia"/>
              </w:rPr>
              <w:t>、颜</w:t>
            </w:r>
            <w:r w:rsidRPr="004C4BF2">
              <w:t>俊</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43</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废弃药用包装塑料制备微孔抗菌板材的</w:t>
            </w:r>
            <w:r w:rsidRPr="004C4BF2">
              <w:t>研究</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南京林业大学、</w:t>
            </w:r>
            <w:r w:rsidRPr="004C4BF2">
              <w:t>南京工业职业技术学院</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李卫红、余旺旺、雷文、</w:t>
            </w:r>
            <w:r w:rsidRPr="004C4BF2">
              <w:t>王翠娜</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44</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生态舒适高</w:t>
            </w:r>
            <w:proofErr w:type="gramStart"/>
            <w:r w:rsidRPr="004C4BF2">
              <w:rPr>
                <w:rFonts w:hint="eastAsia"/>
              </w:rPr>
              <w:t>悬垂超棒合成革</w:t>
            </w:r>
            <w:proofErr w:type="gramEnd"/>
            <w:r w:rsidRPr="004C4BF2">
              <w:rPr>
                <w:rFonts w:hint="eastAsia"/>
              </w:rPr>
              <w:t>的产业化及应用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山东同大海岛新材料股份有限公司、陕西科技大学</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王乐智、强涛涛、郑永贵、王晓磊、马金美、任龙芳</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45</w:t>
            </w:r>
          </w:p>
        </w:tc>
        <w:tc>
          <w:tcPr>
            <w:tcW w:w="2891" w:type="dxa"/>
            <w:vAlign w:val="center"/>
          </w:tcPr>
          <w:p w:rsidR="004C4BF2" w:rsidRPr="004C4BF2" w:rsidRDefault="004C4BF2" w:rsidP="004C4BF2">
            <w:pPr>
              <w:spacing w:line="280" w:lineRule="exact"/>
              <w:jc w:val="left"/>
            </w:pPr>
            <w:r w:rsidRPr="004C4BF2">
              <w:rPr>
                <w:rFonts w:hint="eastAsia"/>
              </w:rPr>
              <w:t>漫反射</w:t>
            </w:r>
            <w:proofErr w:type="gramStart"/>
            <w:r w:rsidRPr="004C4BF2">
              <w:rPr>
                <w:rFonts w:hint="eastAsia"/>
              </w:rPr>
              <w:t>半透型聚乙烯</w:t>
            </w:r>
            <w:proofErr w:type="gramEnd"/>
            <w:r w:rsidRPr="004C4BF2">
              <w:rPr>
                <w:rFonts w:hint="eastAsia"/>
              </w:rPr>
              <w:t>人参专用膜</w:t>
            </w:r>
          </w:p>
        </w:tc>
        <w:tc>
          <w:tcPr>
            <w:tcW w:w="3097" w:type="dxa"/>
            <w:vAlign w:val="center"/>
          </w:tcPr>
          <w:p w:rsidR="004C4BF2" w:rsidRPr="004C4BF2" w:rsidRDefault="004C4BF2" w:rsidP="004C4BF2">
            <w:pPr>
              <w:spacing w:line="280" w:lineRule="exact"/>
              <w:jc w:val="left"/>
            </w:pPr>
            <w:r w:rsidRPr="004C4BF2">
              <w:rPr>
                <w:rFonts w:hint="eastAsia"/>
              </w:rPr>
              <w:t>白山</w:t>
            </w:r>
            <w:proofErr w:type="gramStart"/>
            <w:r w:rsidRPr="004C4BF2">
              <w:rPr>
                <w:rFonts w:hint="eastAsia"/>
              </w:rPr>
              <w:t>喜丰塑业</w:t>
            </w:r>
            <w:proofErr w:type="gramEnd"/>
            <w:r w:rsidRPr="004C4BF2">
              <w:rPr>
                <w:rFonts w:hint="eastAsia"/>
              </w:rPr>
              <w:t>有限公司</w:t>
            </w:r>
          </w:p>
        </w:tc>
        <w:tc>
          <w:tcPr>
            <w:tcW w:w="3097" w:type="dxa"/>
            <w:vAlign w:val="center"/>
          </w:tcPr>
          <w:p w:rsidR="004C4BF2" w:rsidRPr="004C4BF2" w:rsidRDefault="004C4BF2" w:rsidP="004C4BF2">
            <w:pPr>
              <w:spacing w:line="280" w:lineRule="exact"/>
              <w:jc w:val="left"/>
            </w:pPr>
            <w:r w:rsidRPr="004C4BF2">
              <w:rPr>
                <w:rFonts w:hint="eastAsia"/>
              </w:rPr>
              <w:t>蒋瑞萍、</w:t>
            </w:r>
            <w:proofErr w:type="gramStart"/>
            <w:r w:rsidRPr="004C4BF2">
              <w:rPr>
                <w:rFonts w:hint="eastAsia"/>
              </w:rPr>
              <w:t>宿连良</w:t>
            </w:r>
            <w:proofErr w:type="gramEnd"/>
            <w:r w:rsidRPr="004C4BF2">
              <w:rPr>
                <w:rFonts w:hint="eastAsia"/>
              </w:rPr>
              <w:t>、王占珊、沈永超、刘跃、唐洪奎、李炳君</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46</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超薄可控周期分条带全生物降解地膜</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山东清田塑工有限公司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尹君华、马强、王先政、边康、刘莉、孙榕</w:t>
            </w:r>
            <w:proofErr w:type="gramStart"/>
            <w:r w:rsidRPr="004C4BF2">
              <w:rPr>
                <w:rFonts w:hint="eastAsia"/>
              </w:rPr>
              <w:t>矫</w:t>
            </w:r>
            <w:proofErr w:type="gramEnd"/>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47</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一种自动锁</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浙江巨力工贸有限公司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应军、应赤</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48</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变频控制方法、装置及具有其的制冷设备</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合肥美的电冰箱有限公司、合肥华凌股份有限公司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刘宜宁、</w:t>
            </w:r>
            <w:r w:rsidRPr="004C4BF2">
              <w:t>耿秀华</w:t>
            </w:r>
            <w:r w:rsidRPr="004C4BF2">
              <w:rPr>
                <w:rFonts w:hint="eastAsia"/>
              </w:rPr>
              <w:t>、</w:t>
            </w:r>
            <w:r w:rsidRPr="004C4BF2">
              <w:t>周忠利</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49</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冰箱及冰箱的冷藏室的湿度控制方法</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合肥华凌股份有限公司、合肥美的电冰箱有限公司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方忠诚、江明波、符秀亮</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50</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LED</w:t>
            </w:r>
            <w:r w:rsidRPr="004C4BF2">
              <w:rPr>
                <w:rFonts w:hint="eastAsia"/>
              </w:rPr>
              <w:t>封装方法及封装结构</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旭宇光电（深圳）股份有限公司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林金填、卢淑芬、蔡金兰、李超</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51</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面向车联网的行车主动安全系统关键技术及智能车载终端研发与应用</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江苏大学、南京栎树交通互联科技有限公司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梁军、华国栋、蔡英凤、蔡涛、熊晓夏、马世典、周卫琪、陈小波、许长勇、陈龙</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52</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一种施工临时用电控制装置</w:t>
            </w:r>
          </w:p>
        </w:tc>
        <w:tc>
          <w:tcPr>
            <w:tcW w:w="3097" w:type="dxa"/>
            <w:vAlign w:val="center"/>
          </w:tcPr>
          <w:p w:rsidR="004C4BF2" w:rsidRPr="004C4BF2" w:rsidRDefault="004C4BF2" w:rsidP="004C4BF2">
            <w:pPr>
              <w:spacing w:line="280" w:lineRule="exact"/>
              <w:jc w:val="left"/>
              <w:rPr>
                <w:rFonts w:hint="eastAsia"/>
              </w:rPr>
            </w:pPr>
            <w:proofErr w:type="gramStart"/>
            <w:r w:rsidRPr="004C4BF2">
              <w:rPr>
                <w:rFonts w:hint="eastAsia"/>
              </w:rPr>
              <w:t>福建省轻安工程</w:t>
            </w:r>
            <w:proofErr w:type="gramEnd"/>
            <w:r w:rsidRPr="004C4BF2">
              <w:rPr>
                <w:rFonts w:hint="eastAsia"/>
              </w:rPr>
              <w:t>建设有限公司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李燕平、吴杰、黄耀亮、黄融樟、孙巧云、王琳基</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53</w:t>
            </w:r>
          </w:p>
        </w:tc>
        <w:tc>
          <w:tcPr>
            <w:tcW w:w="2891" w:type="dxa"/>
            <w:vAlign w:val="center"/>
          </w:tcPr>
          <w:p w:rsidR="004C4BF2" w:rsidRPr="004C4BF2" w:rsidRDefault="004C4BF2" w:rsidP="004C4BF2">
            <w:pPr>
              <w:spacing w:line="280" w:lineRule="exact"/>
              <w:jc w:val="left"/>
              <w:rPr>
                <w:rFonts w:hint="eastAsia"/>
              </w:rPr>
            </w:pPr>
            <w:r w:rsidRPr="004C4BF2">
              <w:t>生物质纳米复合过滤材料及智能化自清洁低噪音工业废气过滤设备</w:t>
            </w:r>
          </w:p>
        </w:tc>
        <w:tc>
          <w:tcPr>
            <w:tcW w:w="3097" w:type="dxa"/>
            <w:vAlign w:val="center"/>
          </w:tcPr>
          <w:p w:rsidR="004C4BF2" w:rsidRPr="004C4BF2" w:rsidRDefault="004C4BF2" w:rsidP="004C4BF2">
            <w:pPr>
              <w:spacing w:line="280" w:lineRule="exact"/>
              <w:jc w:val="left"/>
              <w:rPr>
                <w:rFonts w:hint="eastAsia"/>
              </w:rPr>
            </w:pPr>
            <w:r w:rsidRPr="004C4BF2">
              <w:t>盐城工学院</w:t>
            </w:r>
          </w:p>
        </w:tc>
        <w:tc>
          <w:tcPr>
            <w:tcW w:w="3097" w:type="dxa"/>
            <w:vAlign w:val="center"/>
          </w:tcPr>
          <w:p w:rsidR="004C4BF2" w:rsidRPr="004C4BF2" w:rsidRDefault="004C4BF2" w:rsidP="004C4BF2">
            <w:pPr>
              <w:spacing w:line="280" w:lineRule="exact"/>
              <w:jc w:val="left"/>
              <w:rPr>
                <w:rFonts w:hint="eastAsia"/>
              </w:rPr>
            </w:pPr>
            <w:r w:rsidRPr="004C4BF2">
              <w:t>刘国亮</w:t>
            </w:r>
            <w:r w:rsidRPr="004C4BF2">
              <w:rPr>
                <w:rFonts w:hint="eastAsia"/>
              </w:rPr>
              <w:t>、</w:t>
            </w:r>
            <w:r w:rsidRPr="004C4BF2">
              <w:t>王春霞</w:t>
            </w:r>
            <w:r w:rsidRPr="004C4BF2">
              <w:rPr>
                <w:rFonts w:hint="eastAsia"/>
              </w:rPr>
              <w:t>、</w:t>
            </w:r>
            <w:r w:rsidRPr="004C4BF2">
              <w:t>陆振乾</w:t>
            </w:r>
            <w:r w:rsidRPr="004C4BF2">
              <w:rPr>
                <w:rFonts w:hint="eastAsia"/>
              </w:rPr>
              <w:t>、</w:t>
            </w:r>
            <w:r w:rsidRPr="004C4BF2">
              <w:t>吕立斌</w:t>
            </w:r>
            <w:r w:rsidRPr="004C4BF2">
              <w:rPr>
                <w:rFonts w:hint="eastAsia"/>
              </w:rPr>
              <w:t>、</w:t>
            </w:r>
            <w:r w:rsidRPr="004C4BF2">
              <w:t>毕红军</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54</w:t>
            </w:r>
          </w:p>
        </w:tc>
        <w:tc>
          <w:tcPr>
            <w:tcW w:w="2891" w:type="dxa"/>
            <w:vAlign w:val="center"/>
          </w:tcPr>
          <w:p w:rsidR="004C4BF2" w:rsidRPr="004C4BF2" w:rsidRDefault="004C4BF2" w:rsidP="004C4BF2">
            <w:pPr>
              <w:spacing w:line="280" w:lineRule="exact"/>
              <w:jc w:val="left"/>
              <w:rPr>
                <w:rFonts w:hint="eastAsia"/>
              </w:rPr>
            </w:pPr>
            <w:r w:rsidRPr="004C4BF2">
              <w:t>“</w:t>
            </w:r>
            <w:r w:rsidRPr="004C4BF2">
              <w:t>工业互联网</w:t>
            </w:r>
            <w:r w:rsidRPr="004C4BF2">
              <w:t>+</w:t>
            </w:r>
            <w:r w:rsidRPr="004C4BF2">
              <w:t>节能</w:t>
            </w:r>
            <w:r w:rsidRPr="004C4BF2">
              <w:t>”</w:t>
            </w:r>
            <w:r w:rsidRPr="004C4BF2">
              <w:t>技术的研发及其在轻工行业的应用</w:t>
            </w:r>
          </w:p>
        </w:tc>
        <w:tc>
          <w:tcPr>
            <w:tcW w:w="3097" w:type="dxa"/>
            <w:vAlign w:val="center"/>
          </w:tcPr>
          <w:p w:rsidR="004C4BF2" w:rsidRPr="004C4BF2" w:rsidRDefault="004C4BF2" w:rsidP="004C4BF2">
            <w:pPr>
              <w:spacing w:line="280" w:lineRule="exact"/>
              <w:jc w:val="left"/>
              <w:rPr>
                <w:rFonts w:hint="eastAsia"/>
              </w:rPr>
            </w:pPr>
            <w:r w:rsidRPr="004C4BF2">
              <w:t>华南理工大学</w:t>
            </w:r>
            <w:r w:rsidRPr="004C4BF2">
              <w:rPr>
                <w:rFonts w:hint="eastAsia"/>
              </w:rPr>
              <w:t>、</w:t>
            </w:r>
            <w:r w:rsidRPr="004C4BF2">
              <w:t>广州博依特智能信息科技有限公司</w:t>
            </w:r>
            <w:r w:rsidRPr="004C4BF2">
              <w:rPr>
                <w:rFonts w:hint="eastAsia"/>
              </w:rPr>
              <w:t>、</w:t>
            </w:r>
            <w:r w:rsidRPr="004C4BF2">
              <w:t>维达纸业（中国）有限公司</w:t>
            </w:r>
            <w:r w:rsidRPr="004C4BF2">
              <w:rPr>
                <w:rFonts w:hint="eastAsia"/>
              </w:rPr>
              <w:t>、</w:t>
            </w:r>
            <w:r w:rsidRPr="004C4BF2">
              <w:t>中山永发纸业有限公司</w:t>
            </w:r>
            <w:r w:rsidRPr="004C4BF2">
              <w:rPr>
                <w:rFonts w:hint="eastAsia"/>
              </w:rPr>
              <w:t>、</w:t>
            </w:r>
            <w:r w:rsidRPr="004C4BF2">
              <w:t>珠海经济特区红塔仁恒包装股份有限公司</w:t>
            </w:r>
            <w:r w:rsidRPr="004C4BF2">
              <w:rPr>
                <w:rFonts w:hint="eastAsia"/>
              </w:rPr>
              <w:t>、广东东鹏控股股份有限公司</w:t>
            </w:r>
          </w:p>
        </w:tc>
        <w:tc>
          <w:tcPr>
            <w:tcW w:w="3097" w:type="dxa"/>
            <w:vAlign w:val="center"/>
          </w:tcPr>
          <w:p w:rsidR="004C4BF2" w:rsidRPr="004C4BF2" w:rsidRDefault="004C4BF2" w:rsidP="004C4BF2">
            <w:pPr>
              <w:spacing w:line="280" w:lineRule="exact"/>
              <w:jc w:val="left"/>
              <w:rPr>
                <w:rFonts w:hint="eastAsia"/>
              </w:rPr>
            </w:pPr>
            <w:r w:rsidRPr="004C4BF2">
              <w:t>李继庚</w:t>
            </w:r>
            <w:r w:rsidRPr="004C4BF2">
              <w:rPr>
                <w:rFonts w:hint="eastAsia"/>
              </w:rPr>
              <w:t>、</w:t>
            </w:r>
            <w:r w:rsidRPr="004C4BF2">
              <w:t>刘焕彬</w:t>
            </w:r>
            <w:r w:rsidRPr="004C4BF2">
              <w:rPr>
                <w:rFonts w:hint="eastAsia"/>
              </w:rPr>
              <w:t>、</w:t>
            </w:r>
            <w:r w:rsidRPr="004C4BF2">
              <w:t>洪蒙纳</w:t>
            </w:r>
            <w:r w:rsidRPr="004C4BF2">
              <w:rPr>
                <w:rFonts w:hint="eastAsia"/>
              </w:rPr>
              <w:t>、</w:t>
            </w:r>
            <w:r w:rsidRPr="004C4BF2">
              <w:t>王波</w:t>
            </w:r>
            <w:r w:rsidRPr="004C4BF2">
              <w:rPr>
                <w:rFonts w:hint="eastAsia"/>
              </w:rPr>
              <w:t>、</w:t>
            </w:r>
            <w:r w:rsidRPr="004C4BF2">
              <w:t>张培</w:t>
            </w:r>
            <w:r w:rsidRPr="004C4BF2">
              <w:rPr>
                <w:rFonts w:hint="eastAsia"/>
              </w:rPr>
              <w:t>、</w:t>
            </w:r>
            <w:r w:rsidRPr="004C4BF2">
              <w:t>昝建民</w:t>
            </w:r>
            <w:r w:rsidRPr="004C4BF2">
              <w:rPr>
                <w:rFonts w:hint="eastAsia"/>
              </w:rPr>
              <w:t>、</w:t>
            </w:r>
            <w:r w:rsidRPr="004C4BF2">
              <w:t>温东升</w:t>
            </w:r>
            <w:r w:rsidRPr="004C4BF2">
              <w:rPr>
                <w:rFonts w:hint="eastAsia"/>
              </w:rPr>
              <w:t>、</w:t>
            </w:r>
            <w:r w:rsidRPr="004C4BF2">
              <w:t>尹勇军</w:t>
            </w:r>
            <w:r w:rsidRPr="004C4BF2">
              <w:rPr>
                <w:rFonts w:hint="eastAsia"/>
              </w:rPr>
              <w:t>、</w:t>
            </w:r>
            <w:r w:rsidRPr="004C4BF2">
              <w:t>陈晓彬</w:t>
            </w:r>
            <w:r w:rsidRPr="004C4BF2">
              <w:rPr>
                <w:rFonts w:hint="eastAsia"/>
              </w:rPr>
              <w:t>、</w:t>
            </w:r>
            <w:r w:rsidRPr="004C4BF2">
              <w:t>满奕</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55</w:t>
            </w:r>
          </w:p>
        </w:tc>
        <w:tc>
          <w:tcPr>
            <w:tcW w:w="2891" w:type="dxa"/>
            <w:vAlign w:val="center"/>
          </w:tcPr>
          <w:p w:rsidR="004C4BF2" w:rsidRPr="004C4BF2" w:rsidRDefault="004C4BF2" w:rsidP="004C4BF2">
            <w:pPr>
              <w:spacing w:line="280" w:lineRule="exact"/>
              <w:jc w:val="left"/>
              <w:rPr>
                <w:rFonts w:hint="eastAsia"/>
              </w:rPr>
            </w:pPr>
            <w:proofErr w:type="gramStart"/>
            <w:r w:rsidRPr="004C4BF2">
              <w:rPr>
                <w:rFonts w:hint="eastAsia"/>
              </w:rPr>
              <w:t>一种斜网成型</w:t>
            </w:r>
            <w:proofErr w:type="gramEnd"/>
            <w:r w:rsidRPr="004C4BF2">
              <w:rPr>
                <w:rFonts w:hint="eastAsia"/>
              </w:rPr>
              <w:t>器结构</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轻工业杭州机电设计研究院有限公司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杨旭、胡健、程洪玉、沈栋</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56</w:t>
            </w:r>
          </w:p>
        </w:tc>
        <w:tc>
          <w:tcPr>
            <w:tcW w:w="2891" w:type="dxa"/>
            <w:vAlign w:val="center"/>
          </w:tcPr>
          <w:p w:rsidR="004C4BF2" w:rsidRPr="004C4BF2" w:rsidRDefault="004C4BF2" w:rsidP="004C4BF2">
            <w:pPr>
              <w:spacing w:line="280" w:lineRule="exact"/>
              <w:jc w:val="left"/>
            </w:pPr>
            <w:r w:rsidRPr="004C4BF2">
              <w:rPr>
                <w:rFonts w:hint="eastAsia"/>
              </w:rPr>
              <w:t>模具型腔表面超声振动精密加工技术与装备</w:t>
            </w:r>
          </w:p>
        </w:tc>
        <w:tc>
          <w:tcPr>
            <w:tcW w:w="3097" w:type="dxa"/>
            <w:vAlign w:val="center"/>
          </w:tcPr>
          <w:p w:rsidR="004C4BF2" w:rsidRPr="004C4BF2" w:rsidRDefault="004C4BF2" w:rsidP="004C4BF2">
            <w:pPr>
              <w:spacing w:line="280" w:lineRule="exact"/>
              <w:jc w:val="left"/>
            </w:pPr>
            <w:r w:rsidRPr="004C4BF2">
              <w:rPr>
                <w:rFonts w:hint="eastAsia"/>
              </w:rPr>
              <w:t>苏州科技大学</w:t>
            </w:r>
          </w:p>
        </w:tc>
        <w:tc>
          <w:tcPr>
            <w:tcW w:w="3097" w:type="dxa"/>
            <w:vAlign w:val="center"/>
          </w:tcPr>
          <w:p w:rsidR="004C4BF2" w:rsidRPr="004C4BF2" w:rsidRDefault="004C4BF2" w:rsidP="004C4BF2">
            <w:pPr>
              <w:spacing w:line="280" w:lineRule="exact"/>
              <w:jc w:val="left"/>
            </w:pPr>
            <w:r w:rsidRPr="004C4BF2">
              <w:rPr>
                <w:rFonts w:hint="eastAsia"/>
              </w:rPr>
              <w:t>李华、曹自洋、殷振、卢金</w:t>
            </w:r>
            <w:proofErr w:type="gramStart"/>
            <w:r w:rsidRPr="004C4BF2">
              <w:rPr>
                <w:rFonts w:hint="eastAsia"/>
              </w:rPr>
              <w:t>斌</w:t>
            </w:r>
            <w:proofErr w:type="gramEnd"/>
            <w:r w:rsidRPr="004C4BF2">
              <w:rPr>
                <w:rFonts w:hint="eastAsia"/>
              </w:rPr>
              <w:t>、汪帮富</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57</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智能变色技术和智能变色镜片产业化</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上海伟星光学有限公司、东华大学、上海甘田光学材料有限公司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汪山献松、陈惠芳、叶佳意、甘家安、杜卫平、孙环宝、李品秧、陈国贵、张尼尼、张会可、张孝</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58</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高精度树脂眼镜片自动化生产成套设备</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临海市劳尔机械有限公司</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潘吕建、张益、林杰</w:t>
            </w:r>
            <w:proofErr w:type="gramStart"/>
            <w:r w:rsidRPr="004C4BF2">
              <w:rPr>
                <w:rFonts w:hint="eastAsia"/>
              </w:rPr>
              <w:t>斌</w:t>
            </w:r>
            <w:proofErr w:type="gramEnd"/>
            <w:r w:rsidRPr="004C4BF2">
              <w:rPr>
                <w:rFonts w:hint="eastAsia"/>
              </w:rPr>
              <w:t>、林旦阳、金卫星、李志强、金雪娇</w:t>
            </w:r>
          </w:p>
        </w:tc>
      </w:tr>
      <w:tr w:rsidR="004C4BF2" w:rsidTr="004C4BF2">
        <w:trPr>
          <w:jc w:val="center"/>
        </w:trPr>
        <w:tc>
          <w:tcPr>
            <w:tcW w:w="654" w:type="dxa"/>
            <w:vAlign w:val="center"/>
          </w:tcPr>
          <w:p w:rsidR="004C4BF2" w:rsidRPr="00146946" w:rsidRDefault="004C4BF2" w:rsidP="00634547">
            <w:pPr>
              <w:spacing w:line="300" w:lineRule="exact"/>
              <w:jc w:val="center"/>
              <w:rPr>
                <w:rFonts w:asciiTheme="minorEastAsia" w:hAnsiTheme="minorEastAsia"/>
              </w:rPr>
            </w:pPr>
            <w:r w:rsidRPr="00146946">
              <w:rPr>
                <w:rFonts w:asciiTheme="minorEastAsia" w:hAnsiTheme="minorEastAsia" w:hint="eastAsia"/>
              </w:rPr>
              <w:t>59</w:t>
            </w:r>
          </w:p>
        </w:tc>
        <w:tc>
          <w:tcPr>
            <w:tcW w:w="2891" w:type="dxa"/>
            <w:vAlign w:val="center"/>
          </w:tcPr>
          <w:p w:rsidR="004C4BF2" w:rsidRPr="004C4BF2" w:rsidRDefault="004C4BF2" w:rsidP="004C4BF2">
            <w:pPr>
              <w:spacing w:line="280" w:lineRule="exact"/>
              <w:jc w:val="left"/>
              <w:rPr>
                <w:rFonts w:hint="eastAsia"/>
              </w:rPr>
            </w:pPr>
            <w:r w:rsidRPr="004C4BF2">
              <w:rPr>
                <w:rFonts w:hint="eastAsia"/>
              </w:rPr>
              <w:t>渐变式偏振光薄膜眼镜片研发及产业化</w:t>
            </w:r>
          </w:p>
        </w:tc>
        <w:tc>
          <w:tcPr>
            <w:tcW w:w="3097" w:type="dxa"/>
            <w:vAlign w:val="center"/>
          </w:tcPr>
          <w:p w:rsidR="004C4BF2" w:rsidRPr="004C4BF2" w:rsidRDefault="004C4BF2" w:rsidP="004C4BF2">
            <w:pPr>
              <w:spacing w:line="280" w:lineRule="exact"/>
              <w:jc w:val="left"/>
              <w:rPr>
                <w:rFonts w:hint="eastAsia"/>
              </w:rPr>
            </w:pPr>
            <w:r w:rsidRPr="004C4BF2">
              <w:rPr>
                <w:rFonts w:hint="eastAsia"/>
              </w:rPr>
              <w:t>江苏万新光学有限公司</w:t>
            </w:r>
          </w:p>
        </w:tc>
        <w:tc>
          <w:tcPr>
            <w:tcW w:w="3097" w:type="dxa"/>
            <w:vAlign w:val="center"/>
          </w:tcPr>
          <w:p w:rsidR="004C4BF2" w:rsidRPr="004C4BF2" w:rsidRDefault="004C4BF2" w:rsidP="004C4BF2">
            <w:pPr>
              <w:spacing w:line="280" w:lineRule="exact"/>
              <w:jc w:val="left"/>
              <w:rPr>
                <w:rFonts w:hint="eastAsia"/>
              </w:rPr>
            </w:pPr>
            <w:r w:rsidRPr="004C4BF2">
              <w:t>许生炎</w:t>
            </w:r>
            <w:r w:rsidRPr="004C4BF2">
              <w:rPr>
                <w:rFonts w:hint="eastAsia"/>
              </w:rPr>
              <w:t>、张志平、欧阳晓勇、张国军</w:t>
            </w:r>
          </w:p>
        </w:tc>
      </w:tr>
    </w:tbl>
    <w:p w:rsidR="000469C7" w:rsidRPr="00784ED0" w:rsidRDefault="000469C7" w:rsidP="00784ED0">
      <w:pPr>
        <w:jc w:val="center"/>
      </w:pPr>
    </w:p>
    <w:sectPr w:rsidR="000469C7" w:rsidRPr="00784ED0" w:rsidSect="00852D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ED0"/>
    <w:rsid w:val="000469C7"/>
    <w:rsid w:val="004C4BF2"/>
    <w:rsid w:val="005072C1"/>
    <w:rsid w:val="00784ED0"/>
    <w:rsid w:val="007E1C15"/>
    <w:rsid w:val="008016D5"/>
    <w:rsid w:val="00852DAD"/>
    <w:rsid w:val="00866365"/>
    <w:rsid w:val="00FA4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E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547015">
      <w:bodyDiv w:val="1"/>
      <w:marLeft w:val="0"/>
      <w:marRight w:val="0"/>
      <w:marTop w:val="0"/>
      <w:marBottom w:val="0"/>
      <w:divBdr>
        <w:top w:val="none" w:sz="0" w:space="0" w:color="auto"/>
        <w:left w:val="none" w:sz="0" w:space="0" w:color="auto"/>
        <w:bottom w:val="none" w:sz="0" w:space="0" w:color="auto"/>
        <w:right w:val="none" w:sz="0" w:space="0" w:color="auto"/>
      </w:divBdr>
    </w:div>
    <w:div w:id="17175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549</Words>
  <Characters>3132</Characters>
  <Application>Microsoft Office Word</Application>
  <DocSecurity>0</DocSecurity>
  <Lines>26</Lines>
  <Paragraphs>7</Paragraphs>
  <ScaleCrop>false</ScaleCrop>
  <Company>Hewlett-Packard Company</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hp1231</cp:lastModifiedBy>
  <cp:revision>6</cp:revision>
  <dcterms:created xsi:type="dcterms:W3CDTF">2017-08-01T08:43:00Z</dcterms:created>
  <dcterms:modified xsi:type="dcterms:W3CDTF">2018-07-23T06:52:00Z</dcterms:modified>
</cp:coreProperties>
</file>