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FD" w:rsidRPr="005C186D" w:rsidRDefault="001645FD" w:rsidP="001645FD">
      <w:pPr>
        <w:ind w:leftChars="-300" w:left="-630"/>
        <w:rPr>
          <w:rFonts w:ascii="仿宋" w:eastAsia="仿宋" w:hAnsi="仿宋" w:hint="eastAsia"/>
          <w:sz w:val="32"/>
          <w:szCs w:val="32"/>
        </w:rPr>
      </w:pPr>
      <w:r w:rsidRPr="005C186D">
        <w:rPr>
          <w:rFonts w:ascii="仿宋" w:eastAsia="仿宋" w:hAnsi="仿宋" w:hint="eastAsia"/>
          <w:sz w:val="32"/>
          <w:szCs w:val="32"/>
        </w:rPr>
        <w:t>附件</w:t>
      </w:r>
    </w:p>
    <w:p w:rsidR="001645FD" w:rsidRDefault="001645FD" w:rsidP="001645FD">
      <w:pPr>
        <w:spacing w:afterLines="50"/>
        <w:ind w:leftChars="-171" w:left="-359"/>
        <w:jc w:val="center"/>
        <w:rPr>
          <w:rFonts w:hint="eastAsia"/>
          <w:b/>
          <w:sz w:val="36"/>
          <w:szCs w:val="36"/>
        </w:rPr>
      </w:pPr>
      <w:r w:rsidRPr="00BE6D0C">
        <w:rPr>
          <w:rFonts w:hint="eastAsia"/>
          <w:b/>
          <w:sz w:val="36"/>
          <w:szCs w:val="36"/>
        </w:rPr>
        <w:t>参会回执</w:t>
      </w:r>
    </w:p>
    <w:tbl>
      <w:tblPr>
        <w:tblW w:w="9630" w:type="dxa"/>
        <w:jc w:val="center"/>
        <w:tblInd w:w="306" w:type="dxa"/>
        <w:tblLayout w:type="fixed"/>
        <w:tblLook w:val="0000"/>
      </w:tblPr>
      <w:tblGrid>
        <w:gridCol w:w="1260"/>
        <w:gridCol w:w="24"/>
        <w:gridCol w:w="1048"/>
        <w:gridCol w:w="130"/>
        <w:gridCol w:w="540"/>
        <w:gridCol w:w="181"/>
        <w:gridCol w:w="1079"/>
        <w:gridCol w:w="197"/>
        <w:gridCol w:w="1243"/>
        <w:gridCol w:w="32"/>
        <w:gridCol w:w="1449"/>
        <w:gridCol w:w="499"/>
        <w:gridCol w:w="1080"/>
        <w:gridCol w:w="868"/>
      </w:tblGrid>
      <w:tr w:rsidR="001645FD" w:rsidRPr="005B6323" w:rsidTr="00412994">
        <w:trPr>
          <w:trHeight w:val="540"/>
          <w:jc w:val="center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34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645FD" w:rsidRPr="005B6323" w:rsidTr="00412994">
        <w:trPr>
          <w:trHeight w:val="540"/>
          <w:jc w:val="center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34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1645FD" w:rsidRPr="005B6323" w:rsidTr="00412994">
        <w:trPr>
          <w:trHeight w:val="540"/>
          <w:jc w:val="center"/>
        </w:trPr>
        <w:tc>
          <w:tcPr>
            <w:tcW w:w="96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请填写参会嘉宾</w:t>
            </w: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信息</w:t>
            </w:r>
            <w:r w:rsidRPr="00FC5F28">
              <w:rPr>
                <w:rFonts w:ascii="宋体" w:hAnsi="宋体" w:hint="eastAsia"/>
                <w:color w:val="000000"/>
                <w:kern w:val="0"/>
                <w:szCs w:val="21"/>
              </w:rPr>
              <w:t>（以下信息非常重要，请认真填写，将作为发送参会确认函使用）</w:t>
            </w:r>
          </w:p>
        </w:tc>
      </w:tr>
      <w:tr w:rsidR="001645FD" w:rsidRPr="005B6323" w:rsidTr="00412994">
        <w:trPr>
          <w:trHeight w:val="54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住房</w:t>
            </w:r>
          </w:p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要求</w:t>
            </w:r>
          </w:p>
        </w:tc>
      </w:tr>
      <w:tr w:rsidR="001645FD" w:rsidRPr="005B6323" w:rsidTr="00412994">
        <w:trPr>
          <w:trHeight w:val="11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45FD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kern w:val="0"/>
                <w:sz w:val="18"/>
                <w:szCs w:val="21"/>
              </w:rPr>
            </w:pPr>
            <w:r w:rsidRPr="000D1457">
              <w:rPr>
                <w:rFonts w:ascii="宋体" w:hAnsi="宋体" w:hint="eastAsia"/>
                <w:kern w:val="0"/>
                <w:sz w:val="18"/>
                <w:szCs w:val="21"/>
              </w:rPr>
              <w:t xml:space="preserve">是（  ） </w:t>
            </w:r>
          </w:p>
          <w:p w:rsidR="001645FD" w:rsidRPr="000D1457" w:rsidRDefault="001645FD" w:rsidP="00412994">
            <w:pPr>
              <w:widowControl/>
              <w:spacing w:line="432" w:lineRule="auto"/>
              <w:ind w:firstLineChars="50" w:firstLine="90"/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</w:pPr>
            <w:r w:rsidRPr="000D1457">
              <w:rPr>
                <w:rFonts w:ascii="宋体" w:hAnsi="宋体" w:hint="eastAsia"/>
                <w:kern w:val="0"/>
                <w:sz w:val="18"/>
                <w:szCs w:val="21"/>
              </w:rPr>
              <w:t>否（</w:t>
            </w:r>
            <w:r>
              <w:rPr>
                <w:rFonts w:ascii="宋体" w:hAnsi="宋体" w:hint="eastAsia"/>
                <w:kern w:val="0"/>
                <w:sz w:val="18"/>
                <w:szCs w:val="21"/>
              </w:rPr>
              <w:t xml:space="preserve"> </w:t>
            </w:r>
            <w:r w:rsidRPr="000D1457">
              <w:rPr>
                <w:rFonts w:ascii="宋体" w:hAnsi="宋体" w:hint="eastAsia"/>
                <w:kern w:val="0"/>
                <w:sz w:val="18"/>
                <w:szCs w:val="21"/>
              </w:rPr>
              <w:t xml:space="preserve"> 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Default="001645FD" w:rsidP="00412994">
            <w:pPr>
              <w:widowControl/>
              <w:spacing w:line="432" w:lineRule="auto"/>
              <w:ind w:firstLineChars="50" w:firstLine="90"/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  <w:t>单人住</w:t>
            </w:r>
          </w:p>
          <w:p w:rsidR="001645FD" w:rsidRPr="000D1457" w:rsidRDefault="001645FD" w:rsidP="00412994">
            <w:pPr>
              <w:widowControl/>
              <w:spacing w:line="432" w:lineRule="auto"/>
              <w:ind w:firstLineChars="50" w:firstLine="90"/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  <w:t>双人住</w:t>
            </w:r>
          </w:p>
        </w:tc>
      </w:tr>
      <w:tr w:rsidR="001645FD" w:rsidRPr="005B6323" w:rsidTr="00412994">
        <w:trPr>
          <w:trHeight w:val="122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45FD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kern w:val="0"/>
                <w:sz w:val="18"/>
                <w:szCs w:val="21"/>
              </w:rPr>
            </w:pPr>
            <w:r w:rsidRPr="000D1457">
              <w:rPr>
                <w:rFonts w:ascii="宋体" w:hAnsi="宋体" w:hint="eastAsia"/>
                <w:kern w:val="0"/>
                <w:sz w:val="18"/>
                <w:szCs w:val="21"/>
              </w:rPr>
              <w:t>是（  ）</w:t>
            </w:r>
          </w:p>
          <w:p w:rsidR="001645FD" w:rsidRPr="000D1457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</w:pPr>
            <w:r w:rsidRPr="000D1457">
              <w:rPr>
                <w:rFonts w:ascii="宋体" w:hAnsi="宋体" w:hint="eastAsia"/>
                <w:kern w:val="0"/>
                <w:sz w:val="18"/>
                <w:szCs w:val="21"/>
              </w:rPr>
              <w:t>否（</w:t>
            </w:r>
            <w:r>
              <w:rPr>
                <w:rFonts w:ascii="宋体" w:hAnsi="宋体" w:hint="eastAsia"/>
                <w:kern w:val="0"/>
                <w:sz w:val="18"/>
                <w:szCs w:val="21"/>
              </w:rPr>
              <w:t xml:space="preserve"> </w:t>
            </w:r>
            <w:r w:rsidRPr="000D1457">
              <w:rPr>
                <w:rFonts w:ascii="宋体" w:hAnsi="宋体" w:hint="eastAsia"/>
                <w:kern w:val="0"/>
                <w:sz w:val="18"/>
                <w:szCs w:val="21"/>
              </w:rPr>
              <w:t xml:space="preserve"> 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Default="001645FD" w:rsidP="00412994">
            <w:pPr>
              <w:widowControl/>
              <w:spacing w:line="432" w:lineRule="auto"/>
              <w:ind w:firstLineChars="50" w:firstLine="90"/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  <w:t>单人住</w:t>
            </w:r>
          </w:p>
          <w:p w:rsidR="001645FD" w:rsidRPr="000D1457" w:rsidRDefault="001645FD" w:rsidP="00412994">
            <w:pPr>
              <w:widowControl/>
              <w:spacing w:line="432" w:lineRule="auto"/>
              <w:ind w:firstLineChars="50" w:firstLine="90"/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  <w:t>双人住</w:t>
            </w:r>
          </w:p>
        </w:tc>
      </w:tr>
      <w:tr w:rsidR="001645FD" w:rsidRPr="005B6323" w:rsidTr="00412994">
        <w:trPr>
          <w:trHeight w:val="52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45FD" w:rsidRPr="000D1457" w:rsidRDefault="001645FD" w:rsidP="00412994">
            <w:pPr>
              <w:widowControl/>
              <w:spacing w:line="360" w:lineRule="auto"/>
              <w:ind w:leftChars="100" w:left="210"/>
              <w:jc w:val="left"/>
              <w:rPr>
                <w:rFonts w:ascii="宋体" w:hAnsi="宋体" w:hint="eastAsia"/>
                <w:kern w:val="0"/>
                <w:sz w:val="18"/>
                <w:szCs w:val="21"/>
              </w:rPr>
            </w:pPr>
            <w:r w:rsidRPr="002853B7">
              <w:rPr>
                <w:rFonts w:ascii="宋体" w:hAnsi="宋体" w:hint="eastAsia"/>
                <w:color w:val="000000"/>
                <w:kern w:val="0"/>
                <w:szCs w:val="21"/>
              </w:rPr>
              <w:t>房  价</w:t>
            </w:r>
          </w:p>
        </w:tc>
        <w:tc>
          <w:tcPr>
            <w:tcW w:w="83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2853B7" w:rsidRDefault="001645FD" w:rsidP="00412994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会议只提供</w:t>
            </w:r>
            <w:r w:rsidRPr="002853B7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标准双床房: </w:t>
            </w:r>
            <w:r w:rsidRPr="00CF3F50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600</w:t>
            </w:r>
            <w:r w:rsidRPr="002853B7">
              <w:rPr>
                <w:rFonts w:ascii="宋体" w:hAnsi="宋体" w:hint="eastAsia"/>
                <w:color w:val="000000"/>
                <w:kern w:val="0"/>
                <w:szCs w:val="21"/>
              </w:rPr>
              <w:t>元/天  （含早餐）</w:t>
            </w:r>
          </w:p>
        </w:tc>
      </w:tr>
      <w:tr w:rsidR="001645FD" w:rsidRPr="005B6323" w:rsidTr="00412994">
        <w:trPr>
          <w:trHeight w:val="465"/>
          <w:jc w:val="center"/>
        </w:trPr>
        <w:tc>
          <w:tcPr>
            <w:tcW w:w="963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DB45E0" w:rsidRDefault="001645FD" w:rsidP="00412994">
            <w:pPr>
              <w:widowControl/>
              <w:spacing w:line="432" w:lineRule="auto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为方便做好接待工作，请填写联系人信息</w:t>
            </w:r>
          </w:p>
        </w:tc>
      </w:tr>
      <w:tr w:rsidR="001645FD" w:rsidRPr="005B6323" w:rsidTr="00412994">
        <w:trPr>
          <w:trHeight w:val="784"/>
          <w:jc w:val="center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1645FD" w:rsidRPr="005B6323" w:rsidTr="00412994">
        <w:trPr>
          <w:trHeight w:val="766"/>
          <w:jc w:val="center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工作</w:t>
            </w: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kern w:val="0"/>
                <w:szCs w:val="21"/>
              </w:rPr>
              <w:t>传真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5B632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5B6323" w:rsidRDefault="001645FD" w:rsidP="00412994">
            <w:pPr>
              <w:widowControl/>
              <w:spacing w:line="432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1645FD" w:rsidRPr="005B6323" w:rsidTr="00412994">
        <w:trPr>
          <w:trHeight w:val="286"/>
          <w:jc w:val="center"/>
        </w:trPr>
        <w:tc>
          <w:tcPr>
            <w:tcW w:w="718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90035D" w:rsidRDefault="001645FD" w:rsidP="00412994">
            <w:pPr>
              <w:widowControl/>
              <w:spacing w:line="432" w:lineRule="auto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90035D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特别提醒：</w:t>
            </w:r>
          </w:p>
          <w:p w:rsidR="001645FD" w:rsidRPr="008D6A81" w:rsidRDefault="001645FD" w:rsidP="00412994">
            <w:pPr>
              <w:widowControl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/>
                <w:color w:val="000000"/>
                <w:kern w:val="0"/>
                <w:szCs w:val="21"/>
              </w:rPr>
            </w:pPr>
            <w:r w:rsidRPr="008D6A81">
              <w:rPr>
                <w:rFonts w:ascii="宋体" w:hAnsi="宋体" w:hint="eastAsia"/>
                <w:color w:val="000000"/>
                <w:kern w:val="0"/>
                <w:szCs w:val="21"/>
              </w:rPr>
              <w:t>本次会议不设接送站，会议地址为北京京西宾馆（北京市海淀区西长安街羊坊店路1号）；</w:t>
            </w:r>
          </w:p>
          <w:p w:rsidR="001645FD" w:rsidRPr="00883265" w:rsidRDefault="001645FD" w:rsidP="00412994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/>
                <w:color w:val="000000"/>
                <w:kern w:val="0"/>
                <w:szCs w:val="21"/>
              </w:rPr>
            </w:pPr>
            <w:r w:rsidRPr="00883265">
              <w:rPr>
                <w:rFonts w:ascii="宋体" w:hAnsi="宋体" w:hint="eastAsia"/>
                <w:color w:val="000000"/>
                <w:kern w:val="0"/>
                <w:szCs w:val="21"/>
              </w:rPr>
              <w:t>京西宾馆为是中央军委、国务院举行高规格大型重要会议的场所，请参会代表遵守其严格的安保规定，由此给您带来的不便，敬请理解。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Default="001645FD" w:rsidP="0041299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了解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最新会务安排</w:t>
            </w:r>
          </w:p>
          <w:p w:rsidR="001645FD" w:rsidRPr="0055724D" w:rsidRDefault="001645FD" w:rsidP="0041299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请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关注官方微信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服务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号</w:t>
            </w:r>
          </w:p>
        </w:tc>
      </w:tr>
      <w:tr w:rsidR="001645FD" w:rsidRPr="005B6323" w:rsidTr="00412994">
        <w:trPr>
          <w:trHeight w:val="1237"/>
          <w:jc w:val="center"/>
        </w:trPr>
        <w:tc>
          <w:tcPr>
            <w:tcW w:w="7183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Pr="0090035D" w:rsidRDefault="001645FD" w:rsidP="00412994">
            <w:pPr>
              <w:widowControl/>
              <w:spacing w:line="432" w:lineRule="auto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5FD" w:rsidRDefault="001645FD" w:rsidP="0041299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085850" cy="1085850"/>
                  <wp:effectExtent l="19050" t="0" r="0" b="0"/>
                  <wp:docPr id="1" name="图片 1" descr="get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t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5FD" w:rsidRDefault="001645FD" w:rsidP="001645FD">
      <w:pPr>
        <w:spacing w:line="360" w:lineRule="auto"/>
        <w:ind w:leftChars="-257" w:left="-54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255A9E">
        <w:rPr>
          <w:rFonts w:ascii="仿宋" w:eastAsia="仿宋_GB2312" w:hAnsi="仿宋" w:hint="eastAsia"/>
          <w:sz w:val="32"/>
          <w:szCs w:val="32"/>
        </w:rPr>
        <w:t>请参会代表于</w:t>
      </w:r>
      <w:r w:rsidRPr="00255A9E">
        <w:rPr>
          <w:rFonts w:ascii="仿宋" w:eastAsia="仿宋_GB2312" w:hAnsi="仿宋"/>
          <w:sz w:val="32"/>
          <w:szCs w:val="32"/>
        </w:rPr>
        <w:t>5</w:t>
      </w:r>
      <w:r w:rsidRPr="00255A9E">
        <w:rPr>
          <w:rFonts w:ascii="仿宋" w:eastAsia="仿宋_GB2312" w:hAnsi="仿宋" w:hint="eastAsia"/>
          <w:sz w:val="32"/>
          <w:szCs w:val="32"/>
        </w:rPr>
        <w:t>月</w:t>
      </w:r>
      <w:r w:rsidRPr="00255A9E">
        <w:rPr>
          <w:rFonts w:ascii="仿宋" w:eastAsia="仿宋_GB2312" w:hAnsi="仿宋" w:hint="eastAsia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9</w:t>
      </w:r>
      <w:r w:rsidRPr="00255A9E">
        <w:rPr>
          <w:rFonts w:ascii="仿宋" w:eastAsia="仿宋_GB2312" w:hAnsi="仿宋" w:hint="eastAsia"/>
          <w:sz w:val="32"/>
          <w:szCs w:val="32"/>
        </w:rPr>
        <w:t>日之前将回执传真至</w:t>
      </w:r>
      <w:r w:rsidRPr="00255A9E">
        <w:rPr>
          <w:rFonts w:ascii="仿宋" w:eastAsia="仿宋_GB2312" w:hAnsi="仿宋" w:hint="eastAsia"/>
          <w:sz w:val="32"/>
          <w:szCs w:val="32"/>
        </w:rPr>
        <w:t>0</w:t>
      </w:r>
      <w:r w:rsidRPr="00255A9E">
        <w:rPr>
          <w:rFonts w:ascii="仿宋" w:eastAsia="仿宋_GB2312" w:hAnsi="仿宋"/>
          <w:sz w:val="32"/>
          <w:szCs w:val="32"/>
        </w:rPr>
        <w:t>10-68034980</w:t>
      </w:r>
      <w:r w:rsidRPr="00255A9E">
        <w:rPr>
          <w:rFonts w:ascii="仿宋" w:eastAsia="仿宋_GB2312" w:hAnsi="仿宋" w:hint="eastAsia"/>
          <w:sz w:val="32"/>
          <w:szCs w:val="32"/>
        </w:rPr>
        <w:t>或发送</w:t>
      </w:r>
      <w:r>
        <w:rPr>
          <w:rFonts w:ascii="仿宋" w:eastAsia="仿宋_GB2312" w:hAnsi="仿宋" w:hint="eastAsia"/>
          <w:sz w:val="32"/>
          <w:szCs w:val="32"/>
        </w:rPr>
        <w:t>到</w:t>
      </w:r>
      <w:r w:rsidRPr="00255A9E">
        <w:rPr>
          <w:rFonts w:ascii="仿宋" w:eastAsia="仿宋_GB2312" w:hAnsi="仿宋" w:hint="eastAsia"/>
          <w:sz w:val="32"/>
          <w:szCs w:val="32"/>
        </w:rPr>
        <w:t>邮箱</w:t>
      </w:r>
      <w:r w:rsidRPr="00255A9E">
        <w:rPr>
          <w:rFonts w:ascii="Times New Roman" w:eastAsia="仿宋_GB2312" w:hAnsi="Times New Roman"/>
          <w:sz w:val="32"/>
          <w:szCs w:val="32"/>
        </w:rPr>
        <w:t>fu</w:t>
      </w:r>
      <w:r w:rsidRPr="00255A9E">
        <w:rPr>
          <w:rFonts w:ascii="Times New Roman" w:eastAsia="仿宋_GB2312" w:hAnsi="Times New Roman" w:hint="eastAsia"/>
          <w:sz w:val="32"/>
          <w:szCs w:val="32"/>
        </w:rPr>
        <w:t>yan@clii.com.cn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255A9E">
        <w:rPr>
          <w:rFonts w:ascii="Times New Roman" w:eastAsia="仿宋_GB2312" w:hAnsi="Times New Roman"/>
          <w:sz w:val="32"/>
          <w:szCs w:val="32"/>
        </w:rPr>
        <w:t>xxbgs@clii.com.c</w:t>
      </w:r>
      <w:r>
        <w:rPr>
          <w:rFonts w:ascii="Times New Roman" w:eastAsia="仿宋_GB2312" w:hAnsi="Times New Roman" w:hint="eastAsia"/>
          <w:sz w:val="32"/>
          <w:szCs w:val="32"/>
        </w:rPr>
        <w:t>n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905E4" w:rsidRPr="001645FD" w:rsidRDefault="00D905E4"/>
    <w:sectPr w:rsidR="00D905E4" w:rsidRPr="0016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E4" w:rsidRDefault="00D905E4" w:rsidP="001645FD">
      <w:r>
        <w:separator/>
      </w:r>
    </w:p>
  </w:endnote>
  <w:endnote w:type="continuationSeparator" w:id="1">
    <w:p w:rsidR="00D905E4" w:rsidRDefault="00D905E4" w:rsidP="00164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E4" w:rsidRDefault="00D905E4" w:rsidP="001645FD">
      <w:r>
        <w:separator/>
      </w:r>
    </w:p>
  </w:footnote>
  <w:footnote w:type="continuationSeparator" w:id="1">
    <w:p w:rsidR="00D905E4" w:rsidRDefault="00D905E4" w:rsidP="00164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847B3"/>
    <w:multiLevelType w:val="hybridMultilevel"/>
    <w:tmpl w:val="71400AFA"/>
    <w:lvl w:ilvl="0" w:tplc="A20E5C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5FD"/>
    <w:rsid w:val="001645FD"/>
    <w:rsid w:val="00D9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5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5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5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2015-05-15T07:13:00Z</dcterms:created>
  <dcterms:modified xsi:type="dcterms:W3CDTF">2015-05-15T07:14:00Z</dcterms:modified>
</cp:coreProperties>
</file>