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5D" w:rsidRDefault="00FF0A5D" w:rsidP="00FF0A5D">
      <w:pPr>
        <w:tabs>
          <w:tab w:val="left" w:pos="4420"/>
        </w:tabs>
        <w:adjustRightInd w:val="0"/>
        <w:spacing w:line="360" w:lineRule="exact"/>
        <w:ind w:rightChars="3009" w:right="6319"/>
        <w:jc w:val="distribute"/>
        <w:rPr>
          <w:rFonts w:eastAsia="黑体"/>
          <w:spacing w:val="-6"/>
          <w:sz w:val="24"/>
        </w:rPr>
      </w:pPr>
      <w:r>
        <w:rPr>
          <w:rFonts w:eastAsia="黑体" w:hint="eastAsia"/>
          <w:spacing w:val="-6"/>
          <w:sz w:val="24"/>
        </w:rPr>
        <w:t>中轻联四届四次理事会</w:t>
      </w:r>
    </w:p>
    <w:p w:rsidR="00FF0A5D" w:rsidRDefault="00FF0A5D" w:rsidP="00FF0A5D">
      <w:pPr>
        <w:tabs>
          <w:tab w:val="left" w:pos="4420"/>
        </w:tabs>
        <w:adjustRightInd w:val="0"/>
        <w:spacing w:line="360" w:lineRule="exact"/>
        <w:ind w:rightChars="3009" w:right="6319"/>
        <w:jc w:val="distribute"/>
        <w:rPr>
          <w:rFonts w:eastAsia="黑体"/>
          <w:spacing w:val="-6"/>
          <w:sz w:val="24"/>
        </w:rPr>
      </w:pPr>
      <w:r>
        <w:rPr>
          <w:rFonts w:eastAsia="黑体" w:hint="eastAsia"/>
          <w:spacing w:val="-6"/>
          <w:sz w:val="24"/>
        </w:rPr>
        <w:t>总社七届八次理事会</w:t>
      </w:r>
    </w:p>
    <w:p w:rsidR="00FF0A5D" w:rsidRDefault="00FF0A5D" w:rsidP="00FF0A5D">
      <w:pPr>
        <w:tabs>
          <w:tab w:val="left" w:pos="4420"/>
        </w:tabs>
        <w:adjustRightInd w:val="0"/>
        <w:spacing w:line="360" w:lineRule="exact"/>
        <w:ind w:rightChars="3009" w:right="6319"/>
        <w:jc w:val="distribute"/>
        <w:rPr>
          <w:rFonts w:eastAsia="黑体"/>
          <w:spacing w:val="-6"/>
          <w:sz w:val="24"/>
        </w:rPr>
      </w:pPr>
      <w:r>
        <w:rPr>
          <w:rFonts w:eastAsia="黑体" w:hint="eastAsia"/>
          <w:spacing w:val="-6"/>
          <w:sz w:val="24"/>
        </w:rPr>
        <w:t>会议文件之三</w:t>
      </w:r>
    </w:p>
    <w:p w:rsidR="00FF0A5D" w:rsidRDefault="00FF0A5D" w:rsidP="00E506FF">
      <w:pPr>
        <w:spacing w:beforeLines="100" w:line="600" w:lineRule="exact"/>
        <w:rPr>
          <w:rFonts w:ascii="宋体" w:hAnsi="宋体" w:cs="Arial"/>
          <w:color w:val="000000"/>
          <w:kern w:val="0"/>
          <w:sz w:val="36"/>
          <w:szCs w:val="36"/>
        </w:rPr>
      </w:pPr>
    </w:p>
    <w:p w:rsidR="00FF0A5D" w:rsidRDefault="00CF2EE8" w:rsidP="006B1C7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FF0A5D">
        <w:rPr>
          <w:rFonts w:asciiTheme="majorEastAsia" w:eastAsiaTheme="majorEastAsia" w:hAnsiTheme="majorEastAsia" w:hint="eastAsia"/>
          <w:b/>
          <w:sz w:val="44"/>
          <w:szCs w:val="44"/>
        </w:rPr>
        <w:t>中国轻工业联合会四届四</w:t>
      </w:r>
      <w:r w:rsidR="006B1C78" w:rsidRPr="00FF0A5D">
        <w:rPr>
          <w:rFonts w:asciiTheme="majorEastAsia" w:eastAsiaTheme="majorEastAsia" w:hAnsiTheme="majorEastAsia" w:hint="eastAsia"/>
          <w:b/>
          <w:sz w:val="44"/>
          <w:szCs w:val="44"/>
        </w:rPr>
        <w:t>次理事会</w:t>
      </w:r>
    </w:p>
    <w:p w:rsidR="006B1C78" w:rsidRPr="00FF0A5D" w:rsidRDefault="006B1C78" w:rsidP="006B1C7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FF0A5D">
        <w:rPr>
          <w:rFonts w:asciiTheme="majorEastAsia" w:eastAsiaTheme="majorEastAsia" w:hAnsiTheme="majorEastAsia" w:hint="eastAsia"/>
          <w:b/>
          <w:sz w:val="44"/>
          <w:szCs w:val="44"/>
        </w:rPr>
        <w:t>会费收支报告</w:t>
      </w:r>
    </w:p>
    <w:p w:rsidR="006B1C78" w:rsidRPr="006B1C78" w:rsidRDefault="006B1C78" w:rsidP="006B1C7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6B1C78" w:rsidRPr="006B1C78" w:rsidRDefault="006B1C78" w:rsidP="00FF0A5D">
      <w:pPr>
        <w:rPr>
          <w:rFonts w:ascii="仿宋" w:eastAsia="仿宋" w:hAnsi="仿宋"/>
          <w:sz w:val="32"/>
          <w:szCs w:val="32"/>
        </w:rPr>
      </w:pPr>
      <w:r w:rsidRPr="006B1C78">
        <w:rPr>
          <w:rFonts w:ascii="仿宋" w:eastAsia="仿宋" w:hAnsi="仿宋" w:hint="eastAsia"/>
          <w:sz w:val="32"/>
          <w:szCs w:val="32"/>
        </w:rPr>
        <w:t>各位理事：</w:t>
      </w:r>
    </w:p>
    <w:p w:rsidR="006B1C78" w:rsidRPr="006B1C78" w:rsidRDefault="006B1C78" w:rsidP="00FF0A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1C78">
        <w:rPr>
          <w:rFonts w:ascii="仿宋" w:eastAsia="仿宋" w:hAnsi="仿宋" w:hint="eastAsia"/>
          <w:sz w:val="32"/>
          <w:szCs w:val="32"/>
        </w:rPr>
        <w:t>现将</w:t>
      </w:r>
      <w:r>
        <w:rPr>
          <w:rFonts w:ascii="仿宋" w:eastAsia="仿宋" w:hAnsi="仿宋" w:hint="eastAsia"/>
          <w:sz w:val="32"/>
          <w:szCs w:val="32"/>
        </w:rPr>
        <w:t>2017</w:t>
      </w:r>
      <w:r w:rsidRPr="006B1C78">
        <w:rPr>
          <w:rFonts w:ascii="仿宋" w:eastAsia="仿宋" w:hAnsi="仿宋" w:hint="eastAsia"/>
          <w:sz w:val="32"/>
          <w:szCs w:val="32"/>
        </w:rPr>
        <w:t>年度会费收支和管理情况向大会报告如下：</w:t>
      </w:r>
    </w:p>
    <w:p w:rsidR="006B1C78" w:rsidRPr="00D62ABF" w:rsidRDefault="00D62ABF" w:rsidP="00FF0A5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62ABF">
        <w:rPr>
          <w:rFonts w:ascii="黑体" w:eastAsia="黑体" w:hAnsi="黑体" w:hint="eastAsia"/>
          <w:sz w:val="32"/>
          <w:szCs w:val="32"/>
        </w:rPr>
        <w:t>一、</w:t>
      </w:r>
      <w:r w:rsidR="006B1C78" w:rsidRPr="00D62ABF">
        <w:rPr>
          <w:rFonts w:ascii="黑体" w:eastAsia="黑体" w:hAnsi="黑体" w:hint="eastAsia"/>
          <w:sz w:val="32"/>
          <w:szCs w:val="32"/>
        </w:rPr>
        <w:t>会费收支情况</w:t>
      </w:r>
    </w:p>
    <w:p w:rsidR="006B1C78" w:rsidRPr="006B1C78" w:rsidRDefault="006B1C78" w:rsidP="00FF0A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1C78">
        <w:rPr>
          <w:rFonts w:ascii="仿宋" w:eastAsia="仿宋" w:hAnsi="仿宋" w:hint="eastAsia"/>
          <w:sz w:val="32"/>
          <w:szCs w:val="32"/>
        </w:rPr>
        <w:t>根据民政部、财政部有关规定和《中国轻工业联合会章程》、《中国轻工业联合会会费收取和使用规定》，</w:t>
      </w:r>
      <w:r>
        <w:rPr>
          <w:rFonts w:ascii="仿宋" w:eastAsia="仿宋" w:hAnsi="仿宋" w:hint="eastAsia"/>
          <w:sz w:val="32"/>
          <w:szCs w:val="32"/>
        </w:rPr>
        <w:t>2017</w:t>
      </w:r>
      <w:r w:rsidRPr="006B1C78">
        <w:rPr>
          <w:rFonts w:ascii="仿宋" w:eastAsia="仿宋" w:hAnsi="仿宋" w:hint="eastAsia"/>
          <w:sz w:val="32"/>
          <w:szCs w:val="32"/>
        </w:rPr>
        <w:t>年我会收取会费</w:t>
      </w:r>
      <w:r w:rsidR="00E5537C">
        <w:rPr>
          <w:rFonts w:ascii="仿宋" w:eastAsia="仿宋" w:hAnsi="仿宋" w:hint="eastAsia"/>
          <w:sz w:val="32"/>
          <w:szCs w:val="32"/>
        </w:rPr>
        <w:t>288.3</w:t>
      </w:r>
      <w:r w:rsidRPr="006B1C78">
        <w:rPr>
          <w:rFonts w:ascii="仿宋" w:eastAsia="仿宋" w:hAnsi="仿宋" w:hint="eastAsia"/>
          <w:sz w:val="32"/>
          <w:szCs w:val="32"/>
        </w:rPr>
        <w:t>万元，主要会费支出</w:t>
      </w:r>
      <w:r w:rsidR="004E41BB">
        <w:rPr>
          <w:rFonts w:ascii="仿宋" w:eastAsia="仿宋" w:hAnsi="仿宋" w:hint="eastAsia"/>
          <w:sz w:val="32"/>
          <w:szCs w:val="32"/>
        </w:rPr>
        <w:t>395.2</w:t>
      </w:r>
      <w:r w:rsidRPr="006B1C78">
        <w:rPr>
          <w:rFonts w:ascii="仿宋" w:eastAsia="仿宋" w:hAnsi="仿宋" w:hint="eastAsia"/>
          <w:sz w:val="32"/>
          <w:szCs w:val="32"/>
        </w:rPr>
        <w:t>万元，</w:t>
      </w:r>
      <w:r w:rsidR="004E41BB">
        <w:rPr>
          <w:rFonts w:ascii="仿宋" w:eastAsia="仿宋" w:hAnsi="仿宋" w:hint="eastAsia"/>
          <w:sz w:val="32"/>
          <w:szCs w:val="32"/>
        </w:rPr>
        <w:t>支出</w:t>
      </w:r>
      <w:r w:rsidR="004E41BB" w:rsidRPr="00E9709D">
        <w:rPr>
          <w:rFonts w:ascii="仿宋" w:eastAsia="仿宋" w:hAnsi="仿宋" w:hint="eastAsia"/>
          <w:color w:val="000000"/>
          <w:sz w:val="32"/>
          <w:szCs w:val="32"/>
        </w:rPr>
        <w:t>超</w:t>
      </w:r>
      <w:r w:rsidR="004E41BB">
        <w:rPr>
          <w:rFonts w:ascii="仿宋" w:eastAsia="仿宋" w:hAnsi="仿宋" w:hint="eastAsia"/>
          <w:sz w:val="32"/>
          <w:szCs w:val="32"/>
        </w:rPr>
        <w:t>收入</w:t>
      </w:r>
      <w:r w:rsidR="00E5537C">
        <w:rPr>
          <w:rFonts w:ascii="仿宋" w:eastAsia="仿宋" w:hAnsi="仿宋" w:hint="eastAsia"/>
          <w:sz w:val="32"/>
          <w:szCs w:val="32"/>
        </w:rPr>
        <w:t>106.9</w:t>
      </w:r>
      <w:r w:rsidRPr="006B1C78">
        <w:rPr>
          <w:rFonts w:ascii="仿宋" w:eastAsia="仿宋" w:hAnsi="仿宋" w:hint="eastAsia"/>
          <w:sz w:val="32"/>
          <w:szCs w:val="32"/>
        </w:rPr>
        <w:t>万元。</w:t>
      </w:r>
    </w:p>
    <w:p w:rsidR="006B1C78" w:rsidRPr="006B1C78" w:rsidRDefault="006B1C78" w:rsidP="00FF0A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1C78">
        <w:rPr>
          <w:rFonts w:ascii="仿宋" w:eastAsia="仿宋" w:hAnsi="仿宋" w:hint="eastAsia"/>
          <w:sz w:val="32"/>
          <w:szCs w:val="32"/>
        </w:rPr>
        <w:t>我会会费支出本着“取之有度，用之得当”的原则，严格控制各项开支，会费支出主要用于按照工作计划开展的为会员服务活动和大型会议。随着工作的开展和服务范围的扩大，支出逐年增加。</w:t>
      </w:r>
    </w:p>
    <w:p w:rsidR="006B1C78" w:rsidRPr="006B1C78" w:rsidRDefault="006B1C78" w:rsidP="00FF0A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1C78">
        <w:rPr>
          <w:rFonts w:ascii="仿宋" w:eastAsia="仿宋" w:hAnsi="仿宋" w:hint="eastAsia"/>
          <w:sz w:val="32"/>
          <w:szCs w:val="32"/>
        </w:rPr>
        <w:t>（一）用于发布轻工行业信息的各类支出</w:t>
      </w:r>
      <w:r w:rsidR="004E41BB">
        <w:rPr>
          <w:rFonts w:ascii="仿宋" w:eastAsia="仿宋" w:hAnsi="仿宋" w:hint="eastAsia"/>
          <w:sz w:val="32"/>
          <w:szCs w:val="32"/>
        </w:rPr>
        <w:t>28.5</w:t>
      </w:r>
      <w:r w:rsidRPr="006B1C78">
        <w:rPr>
          <w:rFonts w:ascii="仿宋" w:eastAsia="仿宋" w:hAnsi="仿宋" w:hint="eastAsia"/>
          <w:sz w:val="32"/>
          <w:szCs w:val="32"/>
        </w:rPr>
        <w:t>万元；</w:t>
      </w:r>
    </w:p>
    <w:p w:rsidR="006B1C78" w:rsidRPr="006B1C78" w:rsidRDefault="006B1C78" w:rsidP="00FF0A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1C78">
        <w:rPr>
          <w:rFonts w:ascii="仿宋" w:eastAsia="仿宋" w:hAnsi="仿宋" w:hint="eastAsia"/>
          <w:sz w:val="32"/>
          <w:szCs w:val="32"/>
        </w:rPr>
        <w:t>（二）召开理事会、常务理事会和行业座谈会等支出</w:t>
      </w:r>
      <w:r w:rsidR="004E41BB">
        <w:rPr>
          <w:rFonts w:ascii="仿宋" w:eastAsia="仿宋" w:hAnsi="仿宋" w:hint="eastAsia"/>
          <w:sz w:val="32"/>
          <w:szCs w:val="32"/>
        </w:rPr>
        <w:t>82.4</w:t>
      </w:r>
      <w:r w:rsidRPr="006B1C78">
        <w:rPr>
          <w:rFonts w:ascii="仿宋" w:eastAsia="仿宋" w:hAnsi="仿宋" w:hint="eastAsia"/>
          <w:sz w:val="32"/>
          <w:szCs w:val="32"/>
        </w:rPr>
        <w:t>万元；</w:t>
      </w:r>
    </w:p>
    <w:p w:rsidR="006B1C78" w:rsidRPr="006B1C78" w:rsidRDefault="006B1C78" w:rsidP="00FF0A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1C78">
        <w:rPr>
          <w:rFonts w:ascii="仿宋" w:eastAsia="仿宋" w:hAnsi="仿宋" w:hint="eastAsia"/>
          <w:sz w:val="32"/>
          <w:szCs w:val="32"/>
        </w:rPr>
        <w:t>（三）开展中国轻工业联合会科技奖励、轻工业优秀设计</w:t>
      </w:r>
      <w:r w:rsidRPr="006B1C78">
        <w:rPr>
          <w:rFonts w:ascii="仿宋" w:eastAsia="仿宋" w:hAnsi="仿宋" w:hint="eastAsia"/>
          <w:sz w:val="32"/>
          <w:szCs w:val="32"/>
        </w:rPr>
        <w:lastRenderedPageBreak/>
        <w:t>奖励等支出</w:t>
      </w:r>
      <w:r w:rsidR="004E41BB">
        <w:rPr>
          <w:rFonts w:ascii="仿宋" w:eastAsia="仿宋" w:hAnsi="仿宋" w:hint="eastAsia"/>
          <w:sz w:val="32"/>
          <w:szCs w:val="32"/>
        </w:rPr>
        <w:t>105.4</w:t>
      </w:r>
      <w:r w:rsidRPr="006B1C78">
        <w:rPr>
          <w:rFonts w:ascii="仿宋" w:eastAsia="仿宋" w:hAnsi="仿宋" w:hint="eastAsia"/>
          <w:sz w:val="32"/>
          <w:szCs w:val="32"/>
        </w:rPr>
        <w:t>万元；</w:t>
      </w:r>
    </w:p>
    <w:p w:rsidR="006B1C78" w:rsidRPr="006B1C78" w:rsidRDefault="004E41BB" w:rsidP="00FF0A5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6B1C78" w:rsidRPr="006B1C78">
        <w:rPr>
          <w:rFonts w:ascii="仿宋" w:eastAsia="仿宋" w:hAnsi="仿宋" w:hint="eastAsia"/>
          <w:sz w:val="32"/>
          <w:szCs w:val="32"/>
        </w:rPr>
        <w:t>轻工国际产能合作企业联盟支出</w:t>
      </w:r>
      <w:r>
        <w:rPr>
          <w:rFonts w:ascii="仿宋" w:eastAsia="仿宋" w:hAnsi="仿宋" w:hint="eastAsia"/>
          <w:sz w:val="32"/>
          <w:szCs w:val="32"/>
        </w:rPr>
        <w:t>11.5</w:t>
      </w:r>
      <w:r w:rsidR="006B1C78" w:rsidRPr="006B1C78">
        <w:rPr>
          <w:rFonts w:ascii="仿宋" w:eastAsia="仿宋" w:hAnsi="仿宋" w:hint="eastAsia"/>
          <w:sz w:val="32"/>
          <w:szCs w:val="32"/>
        </w:rPr>
        <w:t>万元；</w:t>
      </w:r>
    </w:p>
    <w:p w:rsidR="006B1C78" w:rsidRPr="006B1C78" w:rsidRDefault="006B1C78" w:rsidP="00FF0A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1C78">
        <w:rPr>
          <w:rFonts w:ascii="仿宋" w:eastAsia="仿宋" w:hAnsi="仿宋" w:hint="eastAsia"/>
          <w:sz w:val="32"/>
          <w:szCs w:val="32"/>
        </w:rPr>
        <w:t>（五）按月度和年度发布“轻工行业经济运行景气度指数”的相关支出</w:t>
      </w:r>
      <w:r w:rsidR="004E41BB">
        <w:rPr>
          <w:rFonts w:ascii="仿宋" w:eastAsia="仿宋" w:hAnsi="仿宋" w:hint="eastAsia"/>
          <w:sz w:val="32"/>
          <w:szCs w:val="32"/>
        </w:rPr>
        <w:t>52.5</w:t>
      </w:r>
      <w:r w:rsidRPr="006B1C78">
        <w:rPr>
          <w:rFonts w:ascii="仿宋" w:eastAsia="仿宋" w:hAnsi="仿宋" w:hint="eastAsia"/>
          <w:sz w:val="32"/>
          <w:szCs w:val="32"/>
        </w:rPr>
        <w:t>万元；</w:t>
      </w:r>
    </w:p>
    <w:p w:rsidR="006B1C78" w:rsidRPr="006B1C78" w:rsidRDefault="006B1C78" w:rsidP="00FF0A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1C78">
        <w:rPr>
          <w:rFonts w:ascii="仿宋" w:eastAsia="仿宋" w:hAnsi="仿宋" w:hint="eastAsia"/>
          <w:sz w:val="32"/>
          <w:szCs w:val="32"/>
        </w:rPr>
        <w:t>（六）为会员提供咨询服务差旅费、交通费、邮费、印刷费、运行费等支出</w:t>
      </w:r>
      <w:r w:rsidR="004E41BB">
        <w:rPr>
          <w:rFonts w:ascii="仿宋" w:eastAsia="仿宋" w:hAnsi="仿宋" w:hint="eastAsia"/>
          <w:sz w:val="32"/>
          <w:szCs w:val="32"/>
        </w:rPr>
        <w:t>114.9</w:t>
      </w:r>
      <w:r w:rsidRPr="006B1C78">
        <w:rPr>
          <w:rFonts w:ascii="仿宋" w:eastAsia="仿宋" w:hAnsi="仿宋" w:hint="eastAsia"/>
          <w:sz w:val="32"/>
          <w:szCs w:val="32"/>
        </w:rPr>
        <w:t>万元。</w:t>
      </w:r>
    </w:p>
    <w:p w:rsidR="006B1C78" w:rsidRPr="00D62ABF" w:rsidRDefault="00D62ABF" w:rsidP="00FF0A5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62ABF">
        <w:rPr>
          <w:rFonts w:ascii="黑体" w:eastAsia="黑体" w:hAnsi="黑体" w:hint="eastAsia"/>
          <w:sz w:val="32"/>
          <w:szCs w:val="32"/>
        </w:rPr>
        <w:t>二、</w:t>
      </w:r>
      <w:r w:rsidR="006B1C78" w:rsidRPr="00D62ABF">
        <w:rPr>
          <w:rFonts w:ascii="黑体" w:eastAsia="黑体" w:hAnsi="黑体" w:hint="eastAsia"/>
          <w:sz w:val="32"/>
          <w:szCs w:val="32"/>
        </w:rPr>
        <w:t>会费收缴存在的问题和建议</w:t>
      </w:r>
    </w:p>
    <w:p w:rsidR="006B1C78" w:rsidRPr="006B1C78" w:rsidRDefault="006B1C78" w:rsidP="00FF0A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1C78">
        <w:rPr>
          <w:rFonts w:ascii="仿宋" w:eastAsia="仿宋" w:hAnsi="仿宋" w:hint="eastAsia"/>
          <w:sz w:val="32"/>
          <w:szCs w:val="32"/>
        </w:rPr>
        <w:t>2016</w:t>
      </w:r>
      <w:r w:rsidR="004E41BB">
        <w:rPr>
          <w:rFonts w:ascii="仿宋" w:eastAsia="仿宋" w:hAnsi="仿宋" w:hint="eastAsia"/>
          <w:sz w:val="32"/>
          <w:szCs w:val="32"/>
        </w:rPr>
        <w:t>年我会对会费收取标准作了适当调整，得到了广大会员单位的支持。从会费交纳情况来看，大多数会员单位都能及时、足额交纳会费，一些会员单位在经费紧张的情况下仍能按时交纳会费；但</w:t>
      </w:r>
      <w:r w:rsidRPr="006B1C78">
        <w:rPr>
          <w:rFonts w:ascii="仿宋" w:eastAsia="仿宋" w:hAnsi="仿宋" w:hint="eastAsia"/>
          <w:sz w:val="32"/>
          <w:szCs w:val="32"/>
        </w:rPr>
        <w:t>仍有部分会员单位不按时交纳会费，甚至多年不交会费。按时交纳会费是会员应尽的义务，也是我们做好会员服务的有力保障。民政部将会费收缴作为衡量社会团体工作是否有力、经济实力是否增强和服务能力是否提高的重要标准之一，希望各会员单位提高会员意识，履行会员义务，做好会费交纳工作，同时我们也将加强与会员单位联系，提高为会员服务的质量和水平。</w:t>
      </w:r>
    </w:p>
    <w:p w:rsidR="006B1C78" w:rsidRPr="00D62ABF" w:rsidRDefault="006B1C78" w:rsidP="00FF0A5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62ABF">
        <w:rPr>
          <w:rFonts w:ascii="黑体" w:eastAsia="黑体" w:hAnsi="黑体" w:hint="eastAsia"/>
          <w:sz w:val="32"/>
          <w:szCs w:val="32"/>
        </w:rPr>
        <w:t>三、财务审计情况</w:t>
      </w:r>
    </w:p>
    <w:p w:rsidR="006B1C78" w:rsidRPr="006B1C78" w:rsidRDefault="006B1C78" w:rsidP="00FF0A5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1C78">
        <w:rPr>
          <w:rFonts w:ascii="仿宋" w:eastAsia="仿宋" w:hAnsi="仿宋" w:hint="eastAsia"/>
          <w:sz w:val="32"/>
          <w:szCs w:val="32"/>
        </w:rPr>
        <w:t>根据国务院国资委、民政部和税务局的有关规定，</w:t>
      </w:r>
      <w:r>
        <w:rPr>
          <w:rFonts w:ascii="仿宋" w:eastAsia="仿宋" w:hAnsi="仿宋" w:hint="eastAsia"/>
          <w:sz w:val="32"/>
          <w:szCs w:val="32"/>
        </w:rPr>
        <w:t>2017</w:t>
      </w:r>
      <w:r w:rsidR="004E41BB">
        <w:rPr>
          <w:rFonts w:ascii="仿宋" w:eastAsia="仿宋" w:hAnsi="仿宋" w:hint="eastAsia"/>
          <w:sz w:val="32"/>
          <w:szCs w:val="32"/>
        </w:rPr>
        <w:t>年我会接受了五</w:t>
      </w:r>
      <w:r w:rsidRPr="006B1C78">
        <w:rPr>
          <w:rFonts w:ascii="仿宋" w:eastAsia="仿宋" w:hAnsi="仿宋" w:hint="eastAsia"/>
          <w:sz w:val="32"/>
          <w:szCs w:val="32"/>
        </w:rPr>
        <w:t>方面的审计：一是审计署对我会进行的预算执行审计；</w:t>
      </w:r>
      <w:r w:rsidR="004E41BB">
        <w:rPr>
          <w:rFonts w:ascii="仿宋" w:eastAsia="仿宋" w:hAnsi="仿宋" w:hint="eastAsia"/>
          <w:sz w:val="32"/>
          <w:szCs w:val="32"/>
        </w:rPr>
        <w:t>二是财政部的财经纪律检查审计；三是国资委财务收支</w:t>
      </w:r>
      <w:r w:rsidR="004E41BB">
        <w:rPr>
          <w:rFonts w:ascii="仿宋" w:eastAsia="仿宋" w:hAnsi="仿宋" w:hint="eastAsia"/>
          <w:sz w:val="32"/>
          <w:szCs w:val="32"/>
        </w:rPr>
        <w:lastRenderedPageBreak/>
        <w:t>和内部控制审计；四是会计师事务所对我会进行的财务年报审计；五</w:t>
      </w:r>
      <w:r w:rsidRPr="006B1C78">
        <w:rPr>
          <w:rFonts w:ascii="仿宋" w:eastAsia="仿宋" w:hAnsi="仿宋" w:hint="eastAsia"/>
          <w:sz w:val="32"/>
          <w:szCs w:val="32"/>
        </w:rPr>
        <w:t>是税务师事务所对我会进行的企业所得税汇算清缴审计。以上审计均没有发现违规违纪问题。</w:t>
      </w:r>
    </w:p>
    <w:p w:rsidR="006B1C78" w:rsidRPr="006B1C78" w:rsidRDefault="006B1C78" w:rsidP="004E41B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B1C78">
        <w:rPr>
          <w:rFonts w:ascii="仿宋" w:eastAsia="仿宋" w:hAnsi="仿宋" w:hint="eastAsia"/>
          <w:sz w:val="32"/>
          <w:szCs w:val="32"/>
        </w:rPr>
        <w:t>以上报告，请各位理事审议。</w:t>
      </w:r>
    </w:p>
    <w:p w:rsidR="006B1C78" w:rsidRDefault="006B1C78" w:rsidP="006B1C78">
      <w:pPr>
        <w:jc w:val="left"/>
        <w:rPr>
          <w:rFonts w:ascii="仿宋" w:eastAsia="仿宋" w:hAnsi="仿宋"/>
          <w:sz w:val="32"/>
          <w:szCs w:val="32"/>
        </w:rPr>
      </w:pPr>
    </w:p>
    <w:p w:rsidR="00FF0A5D" w:rsidRDefault="00FF0A5D" w:rsidP="006B1C78">
      <w:pPr>
        <w:jc w:val="left"/>
        <w:rPr>
          <w:rFonts w:ascii="仿宋" w:eastAsia="仿宋" w:hAnsi="仿宋"/>
          <w:sz w:val="32"/>
          <w:szCs w:val="32"/>
        </w:rPr>
      </w:pPr>
    </w:p>
    <w:p w:rsidR="00FF0A5D" w:rsidRDefault="00FF0A5D" w:rsidP="006B1C78">
      <w:pPr>
        <w:jc w:val="left"/>
        <w:rPr>
          <w:rFonts w:ascii="仿宋" w:eastAsia="仿宋" w:hAnsi="仿宋"/>
          <w:sz w:val="32"/>
          <w:szCs w:val="32"/>
        </w:rPr>
      </w:pPr>
    </w:p>
    <w:p w:rsidR="00FF0A5D" w:rsidRDefault="00FF0A5D" w:rsidP="006B1C78">
      <w:pPr>
        <w:jc w:val="left"/>
        <w:rPr>
          <w:rFonts w:ascii="仿宋" w:eastAsia="仿宋" w:hAnsi="仿宋"/>
          <w:sz w:val="32"/>
          <w:szCs w:val="32"/>
        </w:rPr>
      </w:pPr>
    </w:p>
    <w:p w:rsidR="00FF0A5D" w:rsidRDefault="00FF0A5D" w:rsidP="006B1C78">
      <w:pPr>
        <w:jc w:val="left"/>
        <w:rPr>
          <w:rFonts w:ascii="仿宋" w:eastAsia="仿宋" w:hAnsi="仿宋"/>
          <w:sz w:val="32"/>
          <w:szCs w:val="32"/>
        </w:rPr>
      </w:pPr>
    </w:p>
    <w:p w:rsidR="00FF0A5D" w:rsidRDefault="00FF0A5D" w:rsidP="006B1C78">
      <w:pPr>
        <w:jc w:val="left"/>
        <w:rPr>
          <w:rFonts w:ascii="仿宋" w:eastAsia="仿宋" w:hAnsi="仿宋"/>
          <w:sz w:val="32"/>
          <w:szCs w:val="32"/>
        </w:rPr>
      </w:pPr>
    </w:p>
    <w:p w:rsidR="00FF0A5D" w:rsidRDefault="00FF0A5D" w:rsidP="006B1C78">
      <w:pPr>
        <w:jc w:val="left"/>
        <w:rPr>
          <w:rFonts w:ascii="仿宋" w:eastAsia="仿宋" w:hAnsi="仿宋"/>
          <w:sz w:val="32"/>
          <w:szCs w:val="32"/>
        </w:rPr>
      </w:pPr>
    </w:p>
    <w:p w:rsidR="00FF0A5D" w:rsidRDefault="00FF0A5D" w:rsidP="006B1C78">
      <w:pPr>
        <w:jc w:val="left"/>
        <w:rPr>
          <w:rFonts w:ascii="仿宋" w:eastAsia="仿宋" w:hAnsi="仿宋"/>
          <w:sz w:val="32"/>
          <w:szCs w:val="32"/>
        </w:rPr>
      </w:pPr>
    </w:p>
    <w:p w:rsidR="00FF0A5D" w:rsidRDefault="00FF0A5D" w:rsidP="006B1C78">
      <w:pPr>
        <w:jc w:val="left"/>
        <w:rPr>
          <w:rFonts w:ascii="仿宋" w:eastAsia="仿宋" w:hAnsi="仿宋"/>
          <w:sz w:val="32"/>
          <w:szCs w:val="32"/>
        </w:rPr>
      </w:pPr>
    </w:p>
    <w:p w:rsidR="00FF0A5D" w:rsidRDefault="00FF0A5D" w:rsidP="006B1C78">
      <w:pPr>
        <w:jc w:val="left"/>
        <w:rPr>
          <w:rFonts w:ascii="仿宋" w:eastAsia="仿宋" w:hAnsi="仿宋"/>
          <w:sz w:val="32"/>
          <w:szCs w:val="32"/>
        </w:rPr>
      </w:pPr>
    </w:p>
    <w:p w:rsidR="00FF0A5D" w:rsidRDefault="00FF0A5D" w:rsidP="006B1C78">
      <w:pPr>
        <w:jc w:val="left"/>
        <w:rPr>
          <w:rFonts w:ascii="仿宋" w:eastAsia="仿宋" w:hAnsi="仿宋"/>
          <w:sz w:val="32"/>
          <w:szCs w:val="32"/>
        </w:rPr>
      </w:pPr>
    </w:p>
    <w:p w:rsidR="00FF0A5D" w:rsidRDefault="00FF0A5D" w:rsidP="006B1C78">
      <w:pPr>
        <w:jc w:val="left"/>
        <w:rPr>
          <w:rFonts w:ascii="仿宋" w:eastAsia="仿宋" w:hAnsi="仿宋"/>
          <w:sz w:val="32"/>
          <w:szCs w:val="32"/>
        </w:rPr>
      </w:pPr>
    </w:p>
    <w:p w:rsidR="00FF0A5D" w:rsidRDefault="00FF0A5D" w:rsidP="006B1C78">
      <w:pPr>
        <w:jc w:val="left"/>
        <w:rPr>
          <w:rFonts w:ascii="仿宋" w:eastAsia="仿宋" w:hAnsi="仿宋"/>
          <w:sz w:val="32"/>
          <w:szCs w:val="32"/>
        </w:rPr>
      </w:pPr>
    </w:p>
    <w:p w:rsidR="00FF0A5D" w:rsidRDefault="00FF0A5D" w:rsidP="006B1C78">
      <w:pPr>
        <w:jc w:val="left"/>
        <w:rPr>
          <w:rFonts w:ascii="仿宋" w:eastAsia="仿宋" w:hAnsi="仿宋"/>
          <w:sz w:val="32"/>
          <w:szCs w:val="32"/>
        </w:rPr>
      </w:pPr>
    </w:p>
    <w:p w:rsidR="00FF0A5D" w:rsidRDefault="00FF0A5D" w:rsidP="00E506FF">
      <w:pPr>
        <w:spacing w:beforeLines="50"/>
        <w:jc w:val="left"/>
        <w:rPr>
          <w:rFonts w:ascii="仿宋" w:eastAsia="仿宋" w:hAnsi="仿宋"/>
          <w:sz w:val="32"/>
          <w:szCs w:val="32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1717"/>
        <w:gridCol w:w="3670"/>
      </w:tblGrid>
      <w:tr w:rsidR="00FF0A5D" w:rsidRPr="008F0149" w:rsidTr="00C045EE">
        <w:trPr>
          <w:cantSplit/>
          <w:trHeight w:val="1002"/>
        </w:trPr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F0A5D" w:rsidRPr="008F0149" w:rsidRDefault="00FF0A5D" w:rsidP="00C045EE">
            <w:pPr>
              <w:spacing w:line="480" w:lineRule="exact"/>
              <w:jc w:val="distribute"/>
              <w:rPr>
                <w:rFonts w:ascii="仿宋" w:eastAsia="仿宋" w:hAnsi="仿宋"/>
                <w:spacing w:val="-20"/>
                <w:sz w:val="32"/>
                <w:szCs w:val="32"/>
              </w:rPr>
            </w:pPr>
            <w:r w:rsidRPr="008F0149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中轻联四届四次理事会</w:t>
            </w:r>
          </w:p>
          <w:p w:rsidR="00FF0A5D" w:rsidRPr="008F0149" w:rsidRDefault="00FF0A5D" w:rsidP="00C045EE">
            <w:pPr>
              <w:spacing w:line="480" w:lineRule="exact"/>
              <w:jc w:val="distribute"/>
              <w:rPr>
                <w:rFonts w:ascii="仿宋" w:eastAsia="仿宋" w:hAnsi="仿宋"/>
                <w:spacing w:val="-20"/>
                <w:sz w:val="32"/>
                <w:szCs w:val="32"/>
              </w:rPr>
            </w:pPr>
            <w:r w:rsidRPr="008F0149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总社七届八次理事会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A5D" w:rsidRPr="008F0149" w:rsidRDefault="00FF0A5D" w:rsidP="00C045EE">
            <w:pPr>
              <w:spacing w:line="480" w:lineRule="exact"/>
              <w:ind w:leftChars="-38" w:left="-80"/>
              <w:rPr>
                <w:rFonts w:ascii="仿宋" w:eastAsia="仿宋" w:hAnsi="仿宋"/>
                <w:spacing w:val="-16"/>
                <w:sz w:val="32"/>
                <w:szCs w:val="32"/>
              </w:rPr>
            </w:pPr>
            <w:r w:rsidRPr="008F0149">
              <w:rPr>
                <w:rFonts w:ascii="仿宋" w:eastAsia="仿宋" w:hAnsi="仿宋" w:hint="eastAsia"/>
                <w:spacing w:val="-16"/>
                <w:sz w:val="32"/>
                <w:szCs w:val="32"/>
              </w:rPr>
              <w:t>文件组</w:t>
            </w:r>
            <w:r w:rsidRPr="008F0149">
              <w:rPr>
                <w:rFonts w:ascii="仿宋" w:eastAsia="仿宋" w:hAnsi="仿宋" w:hint="eastAsia"/>
                <w:color w:val="000000"/>
                <w:spacing w:val="-16"/>
                <w:sz w:val="32"/>
                <w:szCs w:val="32"/>
              </w:rPr>
              <w:t xml:space="preserve">印  </w:t>
            </w:r>
          </w:p>
        </w:tc>
        <w:tc>
          <w:tcPr>
            <w:tcW w:w="3670" w:type="dxa"/>
            <w:tcBorders>
              <w:left w:val="nil"/>
              <w:right w:val="nil"/>
            </w:tcBorders>
            <w:vAlign w:val="center"/>
          </w:tcPr>
          <w:p w:rsidR="00FF0A5D" w:rsidRPr="008F0149" w:rsidRDefault="00FF0A5D" w:rsidP="00C045EE">
            <w:pPr>
              <w:spacing w:line="480" w:lineRule="exact"/>
              <w:jc w:val="right"/>
              <w:rPr>
                <w:rFonts w:ascii="仿宋" w:eastAsia="仿宋" w:hAnsi="仿宋"/>
                <w:spacing w:val="-8"/>
                <w:sz w:val="32"/>
                <w:szCs w:val="32"/>
              </w:rPr>
            </w:pPr>
            <w:r w:rsidRPr="008F0149">
              <w:rPr>
                <w:rFonts w:ascii="仿宋" w:eastAsia="仿宋" w:hAnsi="仿宋" w:hint="eastAsia"/>
                <w:spacing w:val="-8"/>
                <w:sz w:val="32"/>
                <w:szCs w:val="32"/>
              </w:rPr>
              <w:t>二○一八年三月</w:t>
            </w:r>
          </w:p>
        </w:tc>
      </w:tr>
    </w:tbl>
    <w:p w:rsidR="00FF0A5D" w:rsidRPr="002A4FFB" w:rsidRDefault="00FF0A5D" w:rsidP="00FF0A5D">
      <w:pPr>
        <w:spacing w:line="20" w:lineRule="exact"/>
        <w:rPr>
          <w:sz w:val="16"/>
          <w:szCs w:val="16"/>
        </w:rPr>
      </w:pPr>
    </w:p>
    <w:sectPr w:rsidR="00FF0A5D" w:rsidRPr="002A4FFB" w:rsidSect="00FF0A5D">
      <w:footerReference w:type="default" r:id="rId6"/>
      <w:pgSz w:w="11906" w:h="16838" w:code="9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5A3" w:rsidRDefault="002565A3" w:rsidP="006B1C78">
      <w:r>
        <w:separator/>
      </w:r>
    </w:p>
  </w:endnote>
  <w:endnote w:type="continuationSeparator" w:id="0">
    <w:p w:rsidR="002565A3" w:rsidRDefault="002565A3" w:rsidP="006B1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79043"/>
      <w:docPartObj>
        <w:docPartGallery w:val="Page Numbers (Bottom of Page)"/>
        <w:docPartUnique/>
      </w:docPartObj>
    </w:sdtPr>
    <w:sdtContent>
      <w:p w:rsidR="00FF0A5D" w:rsidRDefault="00E506FF">
        <w:pPr>
          <w:pStyle w:val="a4"/>
          <w:jc w:val="center"/>
        </w:pPr>
        <w:fldSimple w:instr=" PAGE   \* MERGEFORMAT ">
          <w:r w:rsidR="000F0A52" w:rsidRPr="000F0A52">
            <w:rPr>
              <w:noProof/>
              <w:lang w:val="zh-CN"/>
            </w:rPr>
            <w:t>3</w:t>
          </w:r>
        </w:fldSimple>
      </w:p>
    </w:sdtContent>
  </w:sdt>
  <w:p w:rsidR="00FF0A5D" w:rsidRDefault="00FF0A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5A3" w:rsidRDefault="002565A3" w:rsidP="006B1C78">
      <w:r>
        <w:separator/>
      </w:r>
    </w:p>
  </w:footnote>
  <w:footnote w:type="continuationSeparator" w:id="0">
    <w:p w:rsidR="002565A3" w:rsidRDefault="002565A3" w:rsidP="006B1C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C78"/>
    <w:rsid w:val="000F0A52"/>
    <w:rsid w:val="00152069"/>
    <w:rsid w:val="001740CE"/>
    <w:rsid w:val="001D7466"/>
    <w:rsid w:val="002565A3"/>
    <w:rsid w:val="0041337E"/>
    <w:rsid w:val="004278D7"/>
    <w:rsid w:val="004E41BB"/>
    <w:rsid w:val="00531809"/>
    <w:rsid w:val="006B1C78"/>
    <w:rsid w:val="006D0954"/>
    <w:rsid w:val="00743D30"/>
    <w:rsid w:val="00796210"/>
    <w:rsid w:val="00A67EA7"/>
    <w:rsid w:val="00BC0E30"/>
    <w:rsid w:val="00C13750"/>
    <w:rsid w:val="00CD41C8"/>
    <w:rsid w:val="00CF2EE8"/>
    <w:rsid w:val="00D62ABF"/>
    <w:rsid w:val="00E506FF"/>
    <w:rsid w:val="00E5537C"/>
    <w:rsid w:val="00E9709D"/>
    <w:rsid w:val="00FF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1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1C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1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1C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828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桑叶</dc:creator>
  <cp:lastModifiedBy>李培松</cp:lastModifiedBy>
  <cp:revision>2</cp:revision>
  <cp:lastPrinted>2018-03-14T06:46:00Z</cp:lastPrinted>
  <dcterms:created xsi:type="dcterms:W3CDTF">2018-03-14T07:08:00Z</dcterms:created>
  <dcterms:modified xsi:type="dcterms:W3CDTF">2018-03-14T07:08:00Z</dcterms:modified>
</cp:coreProperties>
</file>