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Cs/>
          <w:snapToGrid w:val="0"/>
          <w:kern w:val="0"/>
          <w:sz w:val="32"/>
          <w:szCs w:val="32"/>
        </w:rPr>
        <w:t>附件2</w:t>
      </w:r>
    </w:p>
    <w:p>
      <w:pPr>
        <w:snapToGrid w:val="0"/>
        <w:spacing w:after="120"/>
        <w:jc w:val="center"/>
        <w:rPr>
          <w:rFonts w:ascii="Times New Roman" w:hAnsi="Times New Roman" w:eastAsia="华文中宋" w:cs="Times New Roman"/>
          <w:b/>
          <w:snapToGrid w:val="0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napToGrid w:val="0"/>
          <w:kern w:val="0"/>
          <w:sz w:val="36"/>
          <w:szCs w:val="36"/>
        </w:rPr>
        <w:t>2024年全国轻工行业职业技能竞赛</w:t>
      </w:r>
      <w:r>
        <w:rPr>
          <w:rFonts w:hint="eastAsia" w:ascii="Times New Roman" w:hAnsi="Times New Roman" w:eastAsia="华文中宋" w:cs="Times New Roman"/>
          <w:b/>
          <w:snapToGrid w:val="0"/>
          <w:kern w:val="0"/>
          <w:sz w:val="36"/>
          <w:szCs w:val="36"/>
          <w:lang w:eastAsia="zh-CN"/>
        </w:rPr>
        <w:t>——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snapToGrid w:val="0"/>
          <w:kern w:val="0"/>
          <w:sz w:val="36"/>
          <w:szCs w:val="36"/>
        </w:rPr>
        <w:t>第一届轻工业数智应用职业技能竞赛裁判申请表</w:t>
      </w:r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9"/>
        <w:gridCol w:w="1832"/>
        <w:gridCol w:w="1514"/>
        <w:gridCol w:w="791"/>
        <w:gridCol w:w="1036"/>
        <w:gridCol w:w="240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  别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4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   族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所学专业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1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参加工作年限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从事本职业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（工种）年限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3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</w:rPr>
              <w:t>职 务/职 称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</w:rPr>
              <w:t>职业资格等级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1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邮政编码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   机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是否取得裁判员证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国家级裁判员证（复印件附后）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拟执裁赛项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轻工行业裁判员证（复印件附后）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193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(包括执裁经历,专业方向与个人专长,获得的荣誉称号,社会兼职与其它获奖情况等信息)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签字盖章</w:t>
            </w:r>
          </w:p>
        </w:tc>
        <w:tc>
          <w:tcPr>
            <w:tcW w:w="8193" w:type="dxa"/>
            <w:gridSpan w:val="7"/>
            <w:vAlign w:val="center"/>
          </w:tcPr>
          <w:p>
            <w:pPr>
              <w:widowControl/>
              <w:ind w:firstLine="482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本人签字：            推荐单位盖章：      年    月 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备注：裁判不可兼任选手教练。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mQ4YTc1NjRhNGVkZjA3OTMwODJmNWIwYWE0NjMifQ=="/>
  </w:docVars>
  <w:rsids>
    <w:rsidRoot w:val="00000000"/>
    <w:rsid w:val="6780390F"/>
    <w:rsid w:val="75E5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0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2024-07-02T10:33:00Z</dcterms:created>
  <dc:creator>ZC</dc:creator>
  <cp:lastModifiedBy>张城</cp:lastModifiedBy>
  <dcterms:modified xsi:type="dcterms:W3CDTF">2024-07-03T03:05:12Z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97E276DD6C4141689EF3DCF223F3C7C6_12</vt:lpwstr>
  </property>
</Properties>
</file>